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4F" w:rsidRDefault="0002354F">
      <w:pPr>
        <w:rPr>
          <w:rFonts w:ascii="Arial" w:hAnsi="Arial" w:cs="Arial"/>
          <w:sz w:val="24"/>
        </w:rPr>
      </w:pPr>
    </w:p>
    <w:p w:rsidR="00F74999" w:rsidRDefault="00234E0C">
      <w:pPr>
        <w:rPr>
          <w:rFonts w:ascii="Arial" w:hAnsi="Arial" w:cs="Arial"/>
          <w:sz w:val="24"/>
        </w:rPr>
      </w:pPr>
      <w:r>
        <w:rPr>
          <w:rFonts w:ascii="Arial" w:hAnsi="Arial" w:cs="Arial"/>
          <w:noProof/>
          <w:sz w:val="24"/>
        </w:rPr>
        <w:drawing>
          <wp:anchor distT="0" distB="0" distL="114300" distR="114300" simplePos="0" relativeHeight="251657728" behindDoc="0" locked="0" layoutInCell="1" allowOverlap="1">
            <wp:simplePos x="0" y="0"/>
            <wp:positionH relativeFrom="column">
              <wp:posOffset>44450</wp:posOffset>
            </wp:positionH>
            <wp:positionV relativeFrom="paragraph">
              <wp:posOffset>2540</wp:posOffset>
            </wp:positionV>
            <wp:extent cx="1714500" cy="1572895"/>
            <wp:effectExtent l="19050" t="0" r="0" b="0"/>
            <wp:wrapNone/>
            <wp:docPr id="7" name="Image 7" descr="pap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pcoul"/>
                    <pic:cNvPicPr>
                      <a:picLocks noChangeAspect="1" noChangeArrowheads="1"/>
                    </pic:cNvPicPr>
                  </pic:nvPicPr>
                  <pic:blipFill>
                    <a:blip r:embed="rId7" cstate="print"/>
                    <a:srcRect/>
                    <a:stretch>
                      <a:fillRect/>
                    </a:stretch>
                  </pic:blipFill>
                  <pic:spPr bwMode="auto">
                    <a:xfrm>
                      <a:off x="0" y="0"/>
                      <a:ext cx="1714500" cy="1572895"/>
                    </a:xfrm>
                    <a:prstGeom prst="rect">
                      <a:avLst/>
                    </a:prstGeom>
                    <a:noFill/>
                    <a:ln w="9525">
                      <a:noFill/>
                      <a:miter lim="800000"/>
                      <a:headEnd/>
                      <a:tailEnd/>
                    </a:ln>
                  </pic:spPr>
                </pic:pic>
              </a:graphicData>
            </a:graphic>
          </wp:anchor>
        </w:drawing>
      </w:r>
    </w:p>
    <w:p w:rsidR="004B6D43" w:rsidRDefault="004B6D43" w:rsidP="00AE595C">
      <w:pPr>
        <w:jc w:val="center"/>
        <w:rPr>
          <w:rFonts w:ascii="Arial" w:hAnsi="Arial" w:cs="Arial"/>
          <w:b/>
          <w:sz w:val="24"/>
        </w:rPr>
      </w:pPr>
      <w:r>
        <w:rPr>
          <w:rFonts w:ascii="Arial" w:hAnsi="Arial" w:cs="Arial"/>
          <w:b/>
          <w:sz w:val="24"/>
        </w:rPr>
        <w:t>Lycée Paul Constans</w:t>
      </w:r>
    </w:p>
    <w:p w:rsidR="004B6D43" w:rsidRDefault="004B6D43" w:rsidP="00AE595C">
      <w:pPr>
        <w:jc w:val="center"/>
        <w:rPr>
          <w:rFonts w:ascii="Arial" w:hAnsi="Arial" w:cs="Arial"/>
          <w:sz w:val="24"/>
        </w:rPr>
      </w:pPr>
      <w:r>
        <w:rPr>
          <w:rFonts w:ascii="Arial" w:hAnsi="Arial" w:cs="Arial"/>
          <w:sz w:val="24"/>
        </w:rPr>
        <w:t>Rue Christophe Thivrier</w:t>
      </w:r>
    </w:p>
    <w:p w:rsidR="004B6D43" w:rsidRDefault="004B6D43" w:rsidP="00AE595C">
      <w:pPr>
        <w:jc w:val="center"/>
        <w:rPr>
          <w:rFonts w:ascii="Arial" w:hAnsi="Arial" w:cs="Arial"/>
          <w:sz w:val="24"/>
        </w:rPr>
      </w:pPr>
      <w:r>
        <w:rPr>
          <w:rFonts w:ascii="Arial" w:hAnsi="Arial" w:cs="Arial"/>
          <w:sz w:val="24"/>
        </w:rPr>
        <w:t>B.P.  415</w:t>
      </w:r>
    </w:p>
    <w:p w:rsidR="004B6D43" w:rsidRDefault="004B6D43" w:rsidP="00AE595C">
      <w:pPr>
        <w:jc w:val="center"/>
        <w:rPr>
          <w:rFonts w:ascii="Arial" w:hAnsi="Arial" w:cs="Arial"/>
          <w:sz w:val="24"/>
        </w:rPr>
      </w:pPr>
      <w:r>
        <w:rPr>
          <w:rFonts w:ascii="Arial" w:hAnsi="Arial" w:cs="Arial"/>
          <w:sz w:val="24"/>
        </w:rPr>
        <w:t>03107 Montluçon cedex</w:t>
      </w:r>
    </w:p>
    <w:p w:rsidR="004B6D43" w:rsidRDefault="004B6D43" w:rsidP="00AE595C">
      <w:pPr>
        <w:jc w:val="center"/>
        <w:rPr>
          <w:rFonts w:ascii="Arial" w:hAnsi="Arial" w:cs="Arial"/>
          <w:sz w:val="24"/>
        </w:rPr>
      </w:pPr>
    </w:p>
    <w:p w:rsidR="004B6D43" w:rsidRDefault="004B6D43" w:rsidP="00AE595C">
      <w:pPr>
        <w:jc w:val="center"/>
        <w:rPr>
          <w:rFonts w:ascii="Arial" w:hAnsi="Arial" w:cs="Arial"/>
          <w:sz w:val="24"/>
        </w:rPr>
      </w:pPr>
    </w:p>
    <w:p w:rsidR="004B6D43" w:rsidRDefault="006B69E8" w:rsidP="00AE595C">
      <w:pPr>
        <w:jc w:val="center"/>
        <w:rPr>
          <w:rFonts w:ascii="Arial" w:hAnsi="Arial" w:cs="Arial"/>
          <w:sz w:val="24"/>
        </w:rPr>
      </w:pPr>
      <w:r>
        <w:rPr>
          <w:rFonts w:ascii="Arial" w:hAnsi="Arial" w:cs="Arial"/>
          <w:sz w:val="24"/>
        </w:rPr>
        <w:t>Tel :</w:t>
      </w:r>
      <w:r w:rsidR="004B6D43">
        <w:rPr>
          <w:rFonts w:ascii="Arial" w:hAnsi="Arial" w:cs="Arial"/>
          <w:sz w:val="24"/>
        </w:rPr>
        <w:t xml:space="preserve"> 04.70.08.19.30</w:t>
      </w:r>
    </w:p>
    <w:p w:rsidR="004B6D43" w:rsidRDefault="004B6D43" w:rsidP="00AE595C">
      <w:pPr>
        <w:jc w:val="center"/>
        <w:rPr>
          <w:rFonts w:ascii="Arial" w:hAnsi="Arial" w:cs="Arial"/>
          <w:sz w:val="24"/>
        </w:rPr>
      </w:pPr>
      <w:r>
        <w:rPr>
          <w:rFonts w:ascii="Arial" w:hAnsi="Arial" w:cs="Arial"/>
          <w:sz w:val="24"/>
        </w:rPr>
        <w:t>Fax : 04.70.08.19.60</w:t>
      </w:r>
    </w:p>
    <w:p w:rsidR="004B6D43" w:rsidRDefault="004B6D43" w:rsidP="004B6D43">
      <w:pPr>
        <w:rPr>
          <w:rFonts w:ascii="Arial" w:hAnsi="Arial" w:cs="Arial"/>
          <w:sz w:val="24"/>
        </w:rPr>
      </w:pPr>
    </w:p>
    <w:p w:rsidR="004B6D43" w:rsidRDefault="004B6D43" w:rsidP="004B6D43">
      <w:pPr>
        <w:rPr>
          <w:rFonts w:ascii="Arial" w:hAnsi="Arial" w:cs="Arial"/>
          <w:sz w:val="24"/>
        </w:rPr>
      </w:pPr>
    </w:p>
    <w:p w:rsidR="00BA0791" w:rsidRDefault="00BA0791" w:rsidP="004B6D43">
      <w:pPr>
        <w:rPr>
          <w:rFonts w:ascii="Arial" w:hAnsi="Arial" w:cs="Arial"/>
          <w:sz w:val="24"/>
        </w:rPr>
      </w:pPr>
    </w:p>
    <w:p w:rsidR="00BA0791" w:rsidRDefault="00BA0791" w:rsidP="004B6D43">
      <w:pPr>
        <w:rPr>
          <w:rFonts w:ascii="Arial" w:hAnsi="Arial" w:cs="Arial"/>
          <w:sz w:val="24"/>
        </w:rPr>
      </w:pPr>
    </w:p>
    <w:p w:rsidR="00BA0791" w:rsidRDefault="00BA0791" w:rsidP="00BA0791">
      <w:pPr>
        <w:pBdr>
          <w:top w:val="single" w:sz="4" w:space="1" w:color="auto"/>
          <w:left w:val="single" w:sz="4" w:space="0" w:color="auto"/>
          <w:bottom w:val="single" w:sz="4" w:space="1" w:color="auto"/>
          <w:right w:val="single" w:sz="4" w:space="4" w:color="auto"/>
        </w:pBdr>
        <w:ind w:left="540"/>
        <w:jc w:val="center"/>
        <w:rPr>
          <w:rFonts w:ascii="Arial" w:hAnsi="Arial" w:cs="Arial"/>
          <w:b/>
          <w:sz w:val="24"/>
        </w:rPr>
      </w:pPr>
      <w:bookmarkStart w:id="0" w:name="_Toc86215621"/>
    </w:p>
    <w:p w:rsidR="00BA0791" w:rsidRPr="00BA0791" w:rsidRDefault="00BA0791" w:rsidP="00BA0791">
      <w:pPr>
        <w:pBdr>
          <w:top w:val="single" w:sz="4" w:space="1" w:color="auto"/>
          <w:left w:val="single" w:sz="4" w:space="0" w:color="auto"/>
          <w:bottom w:val="single" w:sz="4" w:space="1" w:color="auto"/>
          <w:right w:val="single" w:sz="4" w:space="4" w:color="auto"/>
        </w:pBdr>
        <w:ind w:left="540"/>
        <w:jc w:val="center"/>
        <w:rPr>
          <w:rFonts w:ascii="Arial" w:hAnsi="Arial" w:cs="Arial"/>
          <w:b/>
          <w:sz w:val="28"/>
          <w:szCs w:val="28"/>
        </w:rPr>
      </w:pPr>
      <w:r w:rsidRPr="00BA0791">
        <w:rPr>
          <w:rFonts w:ascii="Arial" w:hAnsi="Arial" w:cs="Arial"/>
          <w:b/>
          <w:sz w:val="28"/>
          <w:szCs w:val="28"/>
        </w:rPr>
        <w:t xml:space="preserve">Fournitures </w:t>
      </w:r>
      <w:r w:rsidR="000A1A93">
        <w:rPr>
          <w:rFonts w:ascii="Arial" w:hAnsi="Arial" w:cs="Arial"/>
          <w:b/>
          <w:sz w:val="28"/>
          <w:szCs w:val="28"/>
        </w:rPr>
        <w:t xml:space="preserve">et installation </w:t>
      </w:r>
      <w:r w:rsidRPr="00BA0791">
        <w:rPr>
          <w:rFonts w:ascii="Arial" w:hAnsi="Arial" w:cs="Arial"/>
          <w:b/>
          <w:sz w:val="28"/>
          <w:szCs w:val="28"/>
        </w:rPr>
        <w:t xml:space="preserve">de </w:t>
      </w:r>
      <w:r w:rsidR="000A1A93">
        <w:rPr>
          <w:rFonts w:ascii="Arial" w:hAnsi="Arial" w:cs="Arial"/>
          <w:b/>
          <w:sz w:val="28"/>
          <w:szCs w:val="28"/>
        </w:rPr>
        <w:t>deux fours électriques</w:t>
      </w:r>
    </w:p>
    <w:p w:rsidR="00BA0791" w:rsidRPr="00BA0791" w:rsidRDefault="00BA0791" w:rsidP="00BA0791">
      <w:pPr>
        <w:pBdr>
          <w:top w:val="single" w:sz="4" w:space="1" w:color="auto"/>
          <w:left w:val="single" w:sz="4" w:space="0" w:color="auto"/>
          <w:bottom w:val="single" w:sz="4" w:space="1" w:color="auto"/>
          <w:right w:val="single" w:sz="4" w:space="4" w:color="auto"/>
        </w:pBdr>
        <w:ind w:left="540"/>
        <w:jc w:val="center"/>
        <w:rPr>
          <w:rFonts w:ascii="Arial" w:hAnsi="Arial" w:cs="Arial"/>
          <w:b/>
          <w:sz w:val="28"/>
          <w:szCs w:val="28"/>
        </w:rPr>
      </w:pPr>
      <w:r w:rsidRPr="00BA0791">
        <w:rPr>
          <w:rFonts w:ascii="Arial" w:hAnsi="Arial" w:cs="Arial"/>
          <w:b/>
          <w:sz w:val="28"/>
          <w:szCs w:val="28"/>
        </w:rPr>
        <w:t>pour le service de restauration du lycée Paul Constans de Montluçon</w:t>
      </w:r>
    </w:p>
    <w:p w:rsidR="00BA0791" w:rsidRPr="00BA0791" w:rsidRDefault="00BA0791" w:rsidP="00BA0791">
      <w:pPr>
        <w:pBdr>
          <w:top w:val="single" w:sz="4" w:space="1" w:color="auto"/>
          <w:left w:val="single" w:sz="4" w:space="0" w:color="auto"/>
          <w:bottom w:val="single" w:sz="4" w:space="1" w:color="auto"/>
          <w:right w:val="single" w:sz="4" w:space="4" w:color="auto"/>
        </w:pBdr>
        <w:ind w:left="540"/>
        <w:jc w:val="center"/>
        <w:rPr>
          <w:rFonts w:ascii="Arial" w:hAnsi="Arial" w:cs="Arial"/>
          <w:b/>
          <w:sz w:val="24"/>
        </w:rPr>
      </w:pPr>
    </w:p>
    <w:p w:rsidR="004B6D43" w:rsidRDefault="004B6D43" w:rsidP="004B6D43">
      <w:pPr>
        <w:jc w:val="both"/>
        <w:rPr>
          <w:rFonts w:ascii="Arial" w:hAnsi="Arial" w:cs="Arial"/>
          <w:b/>
          <w:sz w:val="24"/>
          <w:u w:val="single"/>
        </w:rPr>
      </w:pPr>
    </w:p>
    <w:p w:rsidR="004B6D43" w:rsidRDefault="004B6D43" w:rsidP="004B6D43">
      <w:pPr>
        <w:jc w:val="both"/>
        <w:rPr>
          <w:rFonts w:ascii="Arial" w:hAnsi="Arial" w:cs="Arial"/>
          <w:b/>
          <w:sz w:val="24"/>
          <w:u w:val="single"/>
        </w:rPr>
      </w:pPr>
    </w:p>
    <w:p w:rsidR="004B6D43" w:rsidRDefault="004B6D43" w:rsidP="004B6D43">
      <w:pPr>
        <w:jc w:val="both"/>
        <w:rPr>
          <w:rFonts w:ascii="Arial" w:hAnsi="Arial" w:cs="Arial"/>
          <w:b/>
          <w:sz w:val="24"/>
          <w:u w:val="single"/>
        </w:rPr>
      </w:pPr>
    </w:p>
    <w:p w:rsidR="004B6D43" w:rsidRDefault="004B6D43" w:rsidP="004B6D43">
      <w:pPr>
        <w:rPr>
          <w:rFonts w:ascii="Arial" w:hAnsi="Arial" w:cs="Arial"/>
        </w:rPr>
      </w:pPr>
    </w:p>
    <w:p w:rsidR="004B6D43" w:rsidRDefault="004B6D43" w:rsidP="004B6D43">
      <w:pPr>
        <w:rPr>
          <w:rFonts w:ascii="Arial" w:hAnsi="Arial" w:cs="Arial"/>
        </w:rPr>
      </w:pPr>
    </w:p>
    <w:p w:rsidR="004B6D43" w:rsidRDefault="004B6D43" w:rsidP="004B6D43">
      <w:pPr>
        <w:rPr>
          <w:rFonts w:ascii="Arial" w:hAnsi="Arial" w:cs="Arial"/>
        </w:rPr>
      </w:pPr>
    </w:p>
    <w:bookmarkEnd w:id="0"/>
    <w:p w:rsidR="004B6D43" w:rsidRDefault="004B6D43" w:rsidP="004B6D43">
      <w:pPr>
        <w:pStyle w:val="Corpsdetexte"/>
        <w:pBdr>
          <w:top w:val="thinThickSmallGap" w:sz="24" w:space="1" w:color="auto"/>
          <w:left w:val="thinThickSmallGap" w:sz="24" w:space="4" w:color="auto"/>
          <w:bottom w:val="thinThickSmallGap" w:sz="24" w:space="1" w:color="auto"/>
          <w:right w:val="thinThickSmallGap" w:sz="24" w:space="4" w:color="auto"/>
        </w:pBdr>
        <w:jc w:val="center"/>
        <w:rPr>
          <w:rFonts w:cs="Arial"/>
          <w:sz w:val="36"/>
        </w:rPr>
      </w:pPr>
      <w:r>
        <w:rPr>
          <w:rFonts w:cs="Arial"/>
          <w:sz w:val="36"/>
        </w:rPr>
        <w:t>Document unique de consultation</w:t>
      </w:r>
    </w:p>
    <w:p w:rsidR="004B6D43" w:rsidRDefault="004B6D43" w:rsidP="004B6D43">
      <w:pPr>
        <w:pStyle w:val="Titre5"/>
        <w:rPr>
          <w:lang w:val="fr-CA"/>
        </w:rPr>
      </w:pPr>
    </w:p>
    <w:p w:rsidR="004B6D43" w:rsidRDefault="004B6D43" w:rsidP="004B6D43">
      <w:pPr>
        <w:rPr>
          <w:rFonts w:ascii="Arial" w:hAnsi="Arial" w:cs="Arial"/>
          <w:sz w:val="24"/>
        </w:rPr>
      </w:pPr>
    </w:p>
    <w:p w:rsidR="004B6D43" w:rsidRDefault="004B6D43" w:rsidP="004B6D43">
      <w:pPr>
        <w:rPr>
          <w:rFonts w:ascii="Arial" w:hAnsi="Arial" w:cs="Arial"/>
          <w:sz w:val="24"/>
        </w:rPr>
      </w:pPr>
    </w:p>
    <w:p w:rsidR="004B6D43" w:rsidRDefault="004B6D43" w:rsidP="004B6D43">
      <w:pPr>
        <w:rPr>
          <w:rFonts w:ascii="Arial" w:hAnsi="Arial" w:cs="Arial"/>
          <w:sz w:val="24"/>
        </w:rPr>
      </w:pPr>
    </w:p>
    <w:p w:rsidR="004B6D43" w:rsidRDefault="004B6D43" w:rsidP="004B6D43">
      <w:pPr>
        <w:rPr>
          <w:rFonts w:ascii="Arial" w:hAnsi="Arial" w:cs="Arial"/>
          <w:sz w:val="24"/>
        </w:rPr>
      </w:pPr>
    </w:p>
    <w:p w:rsidR="006B69E8" w:rsidRDefault="004B6D43" w:rsidP="004B6D43">
      <w:pPr>
        <w:jc w:val="center"/>
        <w:rPr>
          <w:rFonts w:ascii="Arial" w:hAnsi="Arial" w:cs="Arial"/>
          <w:b/>
          <w:sz w:val="24"/>
        </w:rPr>
      </w:pPr>
      <w:r>
        <w:rPr>
          <w:rFonts w:ascii="Arial" w:hAnsi="Arial" w:cs="Arial"/>
          <w:b/>
          <w:sz w:val="24"/>
        </w:rPr>
        <w:t xml:space="preserve">Procédure de consultation : </w:t>
      </w:r>
      <w:bookmarkStart w:id="1" w:name="_Toc95211257"/>
      <w:bookmarkStart w:id="2" w:name="_Toc65464050"/>
      <w:bookmarkStart w:id="3" w:name="_Toc65463356"/>
      <w:r>
        <w:rPr>
          <w:rFonts w:ascii="Arial" w:hAnsi="Arial" w:cs="Arial"/>
          <w:b/>
          <w:sz w:val="24"/>
        </w:rPr>
        <w:t xml:space="preserve">Marché à procédure adaptée en application </w:t>
      </w:r>
    </w:p>
    <w:p w:rsidR="004B6D43" w:rsidRDefault="004B6D43" w:rsidP="006B69E8">
      <w:pPr>
        <w:jc w:val="center"/>
        <w:rPr>
          <w:rFonts w:ascii="Arial" w:hAnsi="Arial" w:cs="Arial"/>
          <w:b/>
          <w:sz w:val="24"/>
        </w:rPr>
      </w:pPr>
      <w:r>
        <w:rPr>
          <w:rFonts w:ascii="Arial" w:hAnsi="Arial" w:cs="Arial"/>
          <w:b/>
          <w:sz w:val="24"/>
        </w:rPr>
        <w:t>de l’article 2</w:t>
      </w:r>
      <w:r w:rsidR="000A1A93">
        <w:rPr>
          <w:rFonts w:ascii="Arial" w:hAnsi="Arial" w:cs="Arial"/>
          <w:b/>
          <w:sz w:val="24"/>
        </w:rPr>
        <w:t>7</w:t>
      </w:r>
      <w:r w:rsidR="0053690C">
        <w:rPr>
          <w:rFonts w:ascii="Arial" w:hAnsi="Arial" w:cs="Arial"/>
          <w:b/>
          <w:sz w:val="24"/>
        </w:rPr>
        <w:t xml:space="preserve"> du décret n° 2016-360 du 25 mars 2016</w:t>
      </w:r>
      <w:bookmarkEnd w:id="1"/>
      <w:bookmarkEnd w:id="2"/>
      <w:bookmarkEnd w:id="3"/>
    </w:p>
    <w:p w:rsidR="004B6D43" w:rsidRDefault="004B6D43" w:rsidP="004B6D43">
      <w:pPr>
        <w:jc w:val="center"/>
        <w:rPr>
          <w:rFonts w:ascii="Arial" w:hAnsi="Arial" w:cs="Arial"/>
          <w:sz w:val="16"/>
        </w:rPr>
      </w:pPr>
    </w:p>
    <w:p w:rsidR="004B6D43" w:rsidRDefault="004B6D43" w:rsidP="004B6D43">
      <w:pPr>
        <w:jc w:val="center"/>
        <w:rPr>
          <w:rFonts w:ascii="Arial" w:hAnsi="Arial" w:cs="Arial"/>
          <w:sz w:val="24"/>
        </w:rPr>
      </w:pPr>
    </w:p>
    <w:p w:rsidR="004B6D43" w:rsidRDefault="004B6D43" w:rsidP="004B6D43">
      <w:pPr>
        <w:rPr>
          <w:rFonts w:ascii="Arial" w:hAnsi="Arial" w:cs="Arial"/>
          <w:b/>
          <w:sz w:val="28"/>
        </w:rPr>
      </w:pPr>
    </w:p>
    <w:p w:rsidR="004B6D43" w:rsidRDefault="004B6D43" w:rsidP="004B6D43">
      <w:pPr>
        <w:jc w:val="center"/>
        <w:rPr>
          <w:rFonts w:ascii="Arial" w:hAnsi="Arial" w:cs="Arial"/>
          <w:b/>
          <w:sz w:val="22"/>
          <w:szCs w:val="22"/>
        </w:rPr>
      </w:pPr>
      <w:r>
        <w:rPr>
          <w:rFonts w:ascii="Arial" w:hAnsi="Arial" w:cs="Arial"/>
          <w:b/>
          <w:sz w:val="22"/>
          <w:szCs w:val="22"/>
          <w:u w:val="single"/>
        </w:rPr>
        <w:t>Date limite de réception des offres</w:t>
      </w:r>
      <w:r>
        <w:rPr>
          <w:rFonts w:ascii="Arial" w:hAnsi="Arial" w:cs="Arial"/>
          <w:b/>
          <w:sz w:val="22"/>
          <w:szCs w:val="22"/>
        </w:rPr>
        <w:t> :</w:t>
      </w:r>
    </w:p>
    <w:p w:rsidR="004B6D43" w:rsidRDefault="004B6D43" w:rsidP="004B6D43">
      <w:pPr>
        <w:jc w:val="center"/>
        <w:rPr>
          <w:rFonts w:ascii="Arial" w:hAnsi="Arial" w:cs="Arial"/>
          <w:b/>
          <w:sz w:val="22"/>
          <w:szCs w:val="22"/>
        </w:rPr>
      </w:pPr>
    </w:p>
    <w:p w:rsidR="004B6D43" w:rsidRDefault="004B6D43" w:rsidP="004B6D43">
      <w:pPr>
        <w:jc w:val="center"/>
        <w:rPr>
          <w:rFonts w:ascii="Arial" w:hAnsi="Arial" w:cs="Arial"/>
          <w:sz w:val="22"/>
          <w:szCs w:val="22"/>
        </w:rPr>
      </w:pPr>
    </w:p>
    <w:p w:rsidR="004B6D43" w:rsidRDefault="004B6D43" w:rsidP="004B6D43">
      <w:pPr>
        <w:jc w:val="center"/>
        <w:rPr>
          <w:rFonts w:ascii="Arial" w:hAnsi="Arial" w:cs="Arial"/>
          <w:b/>
          <w:bCs/>
          <w:i/>
          <w:sz w:val="22"/>
          <w:szCs w:val="22"/>
          <w:u w:val="single"/>
        </w:rPr>
      </w:pPr>
      <w:r>
        <w:rPr>
          <w:rFonts w:ascii="Arial" w:hAnsi="Arial" w:cs="Arial"/>
          <w:b/>
          <w:bCs/>
          <w:i/>
          <w:sz w:val="22"/>
          <w:szCs w:val="22"/>
          <w:u w:val="single"/>
        </w:rPr>
        <w:t xml:space="preserve">Le </w:t>
      </w:r>
      <w:r w:rsidR="000A1A93">
        <w:rPr>
          <w:rFonts w:ascii="Arial" w:hAnsi="Arial" w:cs="Arial"/>
          <w:b/>
          <w:bCs/>
          <w:i/>
          <w:sz w:val="22"/>
          <w:szCs w:val="22"/>
          <w:u w:val="single"/>
        </w:rPr>
        <w:t>4</w:t>
      </w:r>
      <w:r w:rsidR="0053690C">
        <w:rPr>
          <w:rFonts w:ascii="Arial" w:hAnsi="Arial" w:cs="Arial"/>
          <w:b/>
          <w:bCs/>
          <w:i/>
          <w:sz w:val="22"/>
          <w:szCs w:val="22"/>
          <w:u w:val="single"/>
        </w:rPr>
        <w:t xml:space="preserve"> </w:t>
      </w:r>
      <w:r w:rsidR="000A1A93">
        <w:rPr>
          <w:rFonts w:ascii="Arial" w:hAnsi="Arial" w:cs="Arial"/>
          <w:b/>
          <w:bCs/>
          <w:i/>
          <w:sz w:val="22"/>
          <w:szCs w:val="22"/>
          <w:u w:val="single"/>
        </w:rPr>
        <w:t>mai</w:t>
      </w:r>
      <w:r w:rsidR="0053690C">
        <w:rPr>
          <w:rFonts w:ascii="Arial" w:hAnsi="Arial" w:cs="Arial"/>
          <w:b/>
          <w:bCs/>
          <w:i/>
          <w:sz w:val="22"/>
          <w:szCs w:val="22"/>
          <w:u w:val="single"/>
        </w:rPr>
        <w:t xml:space="preserve"> 201</w:t>
      </w:r>
      <w:r w:rsidR="000A1A93">
        <w:rPr>
          <w:rFonts w:ascii="Arial" w:hAnsi="Arial" w:cs="Arial"/>
          <w:b/>
          <w:bCs/>
          <w:i/>
          <w:sz w:val="22"/>
          <w:szCs w:val="22"/>
          <w:u w:val="single"/>
        </w:rPr>
        <w:t>7</w:t>
      </w:r>
      <w:r>
        <w:rPr>
          <w:rFonts w:ascii="Arial" w:hAnsi="Arial" w:cs="Arial"/>
          <w:b/>
          <w:bCs/>
          <w:i/>
          <w:sz w:val="22"/>
          <w:szCs w:val="22"/>
          <w:u w:val="single"/>
        </w:rPr>
        <w:t xml:space="preserve"> avant 12 h</w:t>
      </w:r>
    </w:p>
    <w:p w:rsidR="004B6D43" w:rsidRDefault="004B6D43" w:rsidP="004B6D43">
      <w:pPr>
        <w:jc w:val="center"/>
        <w:rPr>
          <w:rFonts w:ascii="Arial" w:hAnsi="Arial" w:cs="Arial"/>
          <w:i/>
          <w:sz w:val="24"/>
        </w:rPr>
      </w:pPr>
    </w:p>
    <w:p w:rsidR="004B6D43" w:rsidRDefault="004B6D43" w:rsidP="004B6D43">
      <w:pPr>
        <w:jc w:val="center"/>
        <w:rPr>
          <w:rFonts w:ascii="Arial" w:hAnsi="Arial" w:cs="Arial"/>
          <w:i/>
          <w:sz w:val="24"/>
        </w:rPr>
      </w:pPr>
    </w:p>
    <w:p w:rsidR="004B6D43" w:rsidRDefault="004B6D43" w:rsidP="004B6D43">
      <w:pPr>
        <w:jc w:val="center"/>
        <w:rPr>
          <w:rFonts w:ascii="Arial" w:hAnsi="Arial" w:cs="Arial"/>
          <w:i/>
        </w:rPr>
      </w:pPr>
      <w:r>
        <w:rPr>
          <w:rFonts w:ascii="Arial" w:hAnsi="Arial" w:cs="Arial"/>
          <w:i/>
        </w:rPr>
        <w:t xml:space="preserve">Le présent document comporte </w:t>
      </w:r>
      <w:r w:rsidR="003F3A7B">
        <w:rPr>
          <w:rFonts w:ascii="Arial" w:hAnsi="Arial" w:cs="Arial"/>
          <w:i/>
        </w:rPr>
        <w:t>8</w:t>
      </w:r>
      <w:r>
        <w:rPr>
          <w:rFonts w:ascii="Arial" w:hAnsi="Arial" w:cs="Arial"/>
          <w:i/>
        </w:rPr>
        <w:t xml:space="preserve">  pages numérotées de 1 à</w:t>
      </w:r>
      <w:r w:rsidR="005C4B6D">
        <w:rPr>
          <w:rFonts w:ascii="Arial" w:hAnsi="Arial" w:cs="Arial"/>
          <w:i/>
        </w:rPr>
        <w:t xml:space="preserve"> </w:t>
      </w:r>
      <w:r w:rsidR="003F3A7B">
        <w:rPr>
          <w:rFonts w:ascii="Arial" w:hAnsi="Arial" w:cs="Arial"/>
          <w:i/>
        </w:rPr>
        <w:t>8</w:t>
      </w:r>
      <w:r>
        <w:rPr>
          <w:rFonts w:ascii="Arial" w:hAnsi="Arial" w:cs="Arial"/>
          <w:i/>
        </w:rPr>
        <w:t>.</w:t>
      </w:r>
    </w:p>
    <w:p w:rsidR="004B6D43" w:rsidRDefault="004B6D43" w:rsidP="004B6D43">
      <w:pPr>
        <w:rPr>
          <w:rFonts w:ascii="Arial" w:hAnsi="Arial" w:cs="Arial"/>
          <w:sz w:val="24"/>
        </w:rPr>
      </w:pPr>
    </w:p>
    <w:p w:rsidR="004B6D43" w:rsidRDefault="004B6D43" w:rsidP="005C4B6D">
      <w:pPr>
        <w:jc w:val="both"/>
        <w:rPr>
          <w:rFonts w:ascii="Arial" w:hAnsi="Arial" w:cs="Arial"/>
          <w:sz w:val="24"/>
        </w:rPr>
      </w:pPr>
      <w:r>
        <w:rPr>
          <w:rFonts w:ascii="Arial" w:hAnsi="Arial" w:cs="Arial"/>
          <w:sz w:val="24"/>
        </w:rPr>
        <w:br w:type="page"/>
      </w:r>
    </w:p>
    <w:p w:rsidR="003F3A7B" w:rsidRDefault="003F3A7B" w:rsidP="005C4B6D">
      <w:pPr>
        <w:pStyle w:val="Titre1"/>
        <w:jc w:val="both"/>
        <w:rPr>
          <w:rFonts w:cs="Arial"/>
          <w:b/>
          <w:bCs/>
          <w:sz w:val="22"/>
          <w:szCs w:val="22"/>
          <w:u w:val="single"/>
        </w:rPr>
      </w:pPr>
      <w:bookmarkStart w:id="4" w:name="_Toc161559771"/>
    </w:p>
    <w:p w:rsidR="003F3A7B" w:rsidRDefault="003F3A7B" w:rsidP="005C4B6D">
      <w:pPr>
        <w:pStyle w:val="Titre1"/>
        <w:jc w:val="both"/>
        <w:rPr>
          <w:rFonts w:cs="Arial"/>
          <w:b/>
          <w:bCs/>
          <w:sz w:val="22"/>
          <w:szCs w:val="22"/>
          <w:u w:val="single"/>
        </w:rPr>
      </w:pPr>
    </w:p>
    <w:p w:rsidR="004B6D43" w:rsidRPr="009F47B4" w:rsidRDefault="004B6D43" w:rsidP="005C4B6D">
      <w:pPr>
        <w:pStyle w:val="Titre1"/>
        <w:jc w:val="both"/>
        <w:rPr>
          <w:rFonts w:cs="Arial"/>
          <w:b/>
          <w:bCs/>
          <w:sz w:val="22"/>
          <w:szCs w:val="22"/>
          <w:u w:val="single"/>
        </w:rPr>
      </w:pPr>
      <w:r w:rsidRPr="009F47B4">
        <w:rPr>
          <w:rFonts w:cs="Arial"/>
          <w:b/>
          <w:bCs/>
          <w:sz w:val="22"/>
          <w:szCs w:val="22"/>
          <w:u w:val="single"/>
        </w:rPr>
        <w:t>Article 1 – Objet de la consultation</w:t>
      </w:r>
      <w:bookmarkEnd w:id="4"/>
    </w:p>
    <w:p w:rsidR="004B6D43" w:rsidRDefault="004B6D43" w:rsidP="005C4B6D">
      <w:pPr>
        <w:jc w:val="both"/>
        <w:rPr>
          <w:rFonts w:ascii="Arial" w:hAnsi="Arial" w:cs="Arial"/>
          <w:sz w:val="22"/>
          <w:szCs w:val="22"/>
        </w:rPr>
      </w:pPr>
    </w:p>
    <w:p w:rsidR="00A15C4F" w:rsidRPr="009F47B4" w:rsidRDefault="00A15C4F" w:rsidP="005C4B6D">
      <w:pPr>
        <w:jc w:val="both"/>
        <w:rPr>
          <w:rFonts w:ascii="Arial" w:hAnsi="Arial" w:cs="Arial"/>
          <w:sz w:val="22"/>
          <w:szCs w:val="22"/>
        </w:rPr>
      </w:pPr>
    </w:p>
    <w:p w:rsidR="00BA0791" w:rsidRPr="00BA0791" w:rsidRDefault="00BA0791" w:rsidP="00BA0791">
      <w:pPr>
        <w:autoSpaceDE w:val="0"/>
        <w:autoSpaceDN w:val="0"/>
        <w:adjustRightInd w:val="0"/>
        <w:rPr>
          <w:rFonts w:ascii="Arial" w:hAnsi="Arial" w:cs="Arial"/>
          <w:color w:val="000000"/>
          <w:sz w:val="22"/>
          <w:szCs w:val="22"/>
        </w:rPr>
      </w:pPr>
      <w:r w:rsidRPr="00BA0791">
        <w:rPr>
          <w:rFonts w:ascii="Arial" w:hAnsi="Arial" w:cs="Arial"/>
          <w:color w:val="000000"/>
          <w:sz w:val="22"/>
          <w:szCs w:val="22"/>
        </w:rPr>
        <w:t xml:space="preserve">Fourniture et livraison de fruits et légumes frais pour le service de restauration. </w:t>
      </w:r>
      <w:r w:rsidR="00C54628">
        <w:rPr>
          <w:rFonts w:ascii="Arial" w:hAnsi="Arial" w:cs="Arial"/>
          <w:color w:val="000000"/>
          <w:sz w:val="22"/>
          <w:szCs w:val="22"/>
        </w:rPr>
        <w:t>A titre indicatif le montant annuel du marché est estimé à 3</w:t>
      </w:r>
      <w:r w:rsidR="0053690C">
        <w:rPr>
          <w:rFonts w:ascii="Arial" w:hAnsi="Arial" w:cs="Arial"/>
          <w:color w:val="000000"/>
          <w:sz w:val="22"/>
          <w:szCs w:val="22"/>
        </w:rPr>
        <w:t>0</w:t>
      </w:r>
      <w:r w:rsidR="00C54628">
        <w:rPr>
          <w:rFonts w:ascii="Arial" w:hAnsi="Arial" w:cs="Arial"/>
          <w:color w:val="000000"/>
          <w:sz w:val="22"/>
          <w:szCs w:val="22"/>
        </w:rPr>
        <w:t> 000 €</w:t>
      </w:r>
      <w:r w:rsidR="0053690C">
        <w:rPr>
          <w:rFonts w:ascii="Arial" w:hAnsi="Arial" w:cs="Arial"/>
          <w:color w:val="000000"/>
          <w:sz w:val="22"/>
          <w:szCs w:val="22"/>
        </w:rPr>
        <w:t xml:space="preserve"> TTC</w:t>
      </w:r>
      <w:r w:rsidR="00C54628">
        <w:rPr>
          <w:rFonts w:ascii="Arial" w:hAnsi="Arial" w:cs="Arial"/>
          <w:color w:val="000000"/>
          <w:sz w:val="22"/>
          <w:szCs w:val="22"/>
        </w:rPr>
        <w:t>.</w:t>
      </w:r>
    </w:p>
    <w:p w:rsidR="004B6D43" w:rsidRPr="009F47B4" w:rsidRDefault="00BA0791" w:rsidP="0017020C">
      <w:pPr>
        <w:pStyle w:val="En-tte"/>
        <w:tabs>
          <w:tab w:val="left" w:pos="708"/>
        </w:tabs>
        <w:jc w:val="both"/>
        <w:rPr>
          <w:rFonts w:ascii="Arial" w:hAnsi="Arial" w:cs="Arial"/>
          <w:sz w:val="22"/>
          <w:szCs w:val="22"/>
        </w:rPr>
      </w:pPr>
      <w:r w:rsidRPr="009F47B4">
        <w:rPr>
          <w:rFonts w:ascii="Arial" w:hAnsi="Arial" w:cs="Arial"/>
          <w:bCs/>
          <w:color w:val="000000"/>
          <w:sz w:val="22"/>
          <w:szCs w:val="22"/>
        </w:rPr>
        <w:t>Lieu d’exécution de la prestation : lycée Paul Constans, rue Christophe Thivrier, 03100 Montluçon</w:t>
      </w:r>
    </w:p>
    <w:p w:rsidR="004E4DB2" w:rsidRPr="009F47B4" w:rsidRDefault="004E4DB2" w:rsidP="0017020C">
      <w:pPr>
        <w:ind w:left="708"/>
        <w:jc w:val="both"/>
        <w:rPr>
          <w:rFonts w:ascii="Arial" w:hAnsi="Arial" w:cs="Arial"/>
          <w:bCs/>
          <w:sz w:val="22"/>
          <w:szCs w:val="22"/>
        </w:rPr>
      </w:pPr>
    </w:p>
    <w:p w:rsidR="00FB58D6" w:rsidRPr="009F47B4" w:rsidRDefault="00FB58D6" w:rsidP="0017020C">
      <w:pPr>
        <w:jc w:val="both"/>
        <w:rPr>
          <w:rFonts w:ascii="Arial" w:hAnsi="Arial" w:cs="Arial"/>
          <w:sz w:val="22"/>
          <w:szCs w:val="22"/>
        </w:rPr>
      </w:pPr>
      <w:r w:rsidRPr="009F47B4">
        <w:rPr>
          <w:rFonts w:ascii="Arial" w:hAnsi="Arial" w:cs="Arial"/>
          <w:sz w:val="22"/>
          <w:szCs w:val="22"/>
        </w:rPr>
        <w:t xml:space="preserve">Le </w:t>
      </w:r>
      <w:r w:rsidR="0017020C" w:rsidRPr="009F47B4">
        <w:rPr>
          <w:rFonts w:ascii="Arial" w:hAnsi="Arial" w:cs="Arial"/>
          <w:sz w:val="22"/>
          <w:szCs w:val="22"/>
        </w:rPr>
        <w:t>fournisseur retenu</w:t>
      </w:r>
      <w:r w:rsidRPr="009F47B4">
        <w:rPr>
          <w:rFonts w:ascii="Arial" w:hAnsi="Arial" w:cs="Arial"/>
          <w:sz w:val="22"/>
          <w:szCs w:val="22"/>
        </w:rPr>
        <w:t xml:space="preserve"> devra être en capacité de fournir l’ensemble des fruits et légumes de saison disponibles sur le marché au jour de la commande.</w:t>
      </w:r>
    </w:p>
    <w:p w:rsidR="0017020C" w:rsidRDefault="0017020C" w:rsidP="0017020C">
      <w:pPr>
        <w:jc w:val="both"/>
        <w:rPr>
          <w:rFonts w:ascii="Arial" w:hAnsi="Arial" w:cs="Arial"/>
          <w:sz w:val="22"/>
          <w:szCs w:val="22"/>
        </w:rPr>
      </w:pPr>
    </w:p>
    <w:p w:rsidR="00C54628" w:rsidRDefault="00C54628" w:rsidP="00C54628">
      <w:pPr>
        <w:jc w:val="both"/>
        <w:rPr>
          <w:rFonts w:ascii="Arial" w:hAnsi="Arial" w:cs="Arial"/>
          <w:sz w:val="22"/>
        </w:rPr>
      </w:pPr>
      <w:r>
        <w:rPr>
          <w:rFonts w:ascii="Arial" w:hAnsi="Arial" w:cs="Arial"/>
          <w:sz w:val="22"/>
        </w:rPr>
        <w:t>La fourniture de fruits et légumes est soumise à la réglementation en vigueur, notamment le décret n°55 11 26 du 19/08/1955.</w:t>
      </w:r>
      <w:r w:rsidRPr="00C54628">
        <w:rPr>
          <w:rFonts w:ascii="Arial" w:hAnsi="Arial" w:cs="Arial"/>
        </w:rPr>
        <w:t xml:space="preserve"> Le guide de l’achat public de fruits, légumes et pommes de terre à l’état frais (version 2.0 d’avril 2012), issu du GEMRCN, sert de référence pour l’exécution du marché.</w:t>
      </w:r>
    </w:p>
    <w:p w:rsidR="00CD7857" w:rsidRPr="009F47B4" w:rsidRDefault="00CD7857" w:rsidP="0017020C">
      <w:pPr>
        <w:jc w:val="both"/>
        <w:rPr>
          <w:rFonts w:ascii="Arial" w:hAnsi="Arial" w:cs="Arial"/>
          <w:sz w:val="22"/>
          <w:szCs w:val="22"/>
        </w:rPr>
      </w:pPr>
    </w:p>
    <w:p w:rsidR="00FB58D6" w:rsidRDefault="00FB58D6" w:rsidP="00A15C4F">
      <w:pPr>
        <w:numPr>
          <w:ilvl w:val="1"/>
          <w:numId w:val="40"/>
        </w:numPr>
        <w:autoSpaceDE w:val="0"/>
        <w:autoSpaceDN w:val="0"/>
        <w:adjustRightInd w:val="0"/>
        <w:jc w:val="both"/>
        <w:rPr>
          <w:rFonts w:ascii="Arial" w:hAnsi="Arial" w:cs="Arial"/>
          <w:b/>
          <w:bCs/>
          <w:color w:val="000000"/>
          <w:sz w:val="22"/>
          <w:szCs w:val="22"/>
        </w:rPr>
      </w:pPr>
      <w:r w:rsidRPr="00FB58D6">
        <w:rPr>
          <w:rFonts w:ascii="Arial" w:hAnsi="Arial" w:cs="Arial"/>
          <w:b/>
          <w:bCs/>
          <w:color w:val="000000"/>
          <w:sz w:val="22"/>
          <w:szCs w:val="22"/>
        </w:rPr>
        <w:t xml:space="preserve">Prescriptions générales </w:t>
      </w:r>
    </w:p>
    <w:p w:rsidR="00A15C4F" w:rsidRPr="00FB58D6" w:rsidRDefault="00A15C4F" w:rsidP="008E3411">
      <w:pPr>
        <w:autoSpaceDE w:val="0"/>
        <w:autoSpaceDN w:val="0"/>
        <w:adjustRightInd w:val="0"/>
        <w:ind w:left="375"/>
        <w:jc w:val="both"/>
        <w:rPr>
          <w:rFonts w:ascii="Arial" w:hAnsi="Arial" w:cs="Arial"/>
          <w:color w:val="000000"/>
          <w:sz w:val="22"/>
          <w:szCs w:val="22"/>
        </w:rPr>
      </w:pPr>
    </w:p>
    <w:p w:rsidR="00FB58D6" w:rsidRPr="00A15C4F" w:rsidRDefault="00FB58D6" w:rsidP="00A15C4F">
      <w:pPr>
        <w:autoSpaceDE w:val="0"/>
        <w:autoSpaceDN w:val="0"/>
        <w:adjustRightInd w:val="0"/>
        <w:jc w:val="both"/>
        <w:rPr>
          <w:rFonts w:ascii="Arial" w:hAnsi="Arial" w:cs="Arial"/>
          <w:color w:val="000000"/>
          <w:sz w:val="22"/>
          <w:szCs w:val="22"/>
        </w:rPr>
      </w:pPr>
      <w:r w:rsidRPr="00FB58D6">
        <w:rPr>
          <w:rFonts w:ascii="Arial" w:hAnsi="Arial" w:cs="Arial"/>
          <w:color w:val="000000"/>
          <w:sz w:val="22"/>
          <w:szCs w:val="22"/>
        </w:rPr>
        <w:t xml:space="preserve">Les règles d’hygiène en vigueur en matière de transport de fruits et légumes seront expressément respectées. Le transport s’effectuera en véhicule aménagé et isolé. </w:t>
      </w:r>
    </w:p>
    <w:p w:rsidR="00C54628" w:rsidRPr="00FB58D6" w:rsidRDefault="00C54628" w:rsidP="00A15C4F">
      <w:pPr>
        <w:autoSpaceDE w:val="0"/>
        <w:autoSpaceDN w:val="0"/>
        <w:adjustRightInd w:val="0"/>
        <w:jc w:val="both"/>
        <w:rPr>
          <w:rFonts w:ascii="Arial" w:hAnsi="Arial" w:cs="Arial"/>
          <w:color w:val="000000"/>
          <w:sz w:val="22"/>
          <w:szCs w:val="22"/>
        </w:rPr>
      </w:pPr>
      <w:r w:rsidRPr="00A15C4F">
        <w:rPr>
          <w:rFonts w:ascii="Arial" w:hAnsi="Arial" w:cs="Arial"/>
          <w:sz w:val="22"/>
          <w:szCs w:val="22"/>
        </w:rPr>
        <w:t>Les marchandises seront de première fraîcheur et qualité et globalement toutes de catégorie 1.</w:t>
      </w:r>
    </w:p>
    <w:p w:rsidR="00FB58D6" w:rsidRPr="00FB58D6" w:rsidRDefault="00FB58D6" w:rsidP="00A15C4F">
      <w:pPr>
        <w:autoSpaceDE w:val="0"/>
        <w:autoSpaceDN w:val="0"/>
        <w:adjustRightInd w:val="0"/>
        <w:jc w:val="both"/>
        <w:rPr>
          <w:rFonts w:ascii="Arial" w:hAnsi="Arial" w:cs="Arial"/>
          <w:color w:val="000000"/>
          <w:sz w:val="22"/>
          <w:szCs w:val="22"/>
        </w:rPr>
      </w:pPr>
      <w:r w:rsidRPr="00FB58D6">
        <w:rPr>
          <w:rFonts w:ascii="Arial" w:hAnsi="Arial" w:cs="Arial"/>
          <w:color w:val="000000"/>
          <w:sz w:val="22"/>
          <w:szCs w:val="22"/>
        </w:rPr>
        <w:t xml:space="preserve">Les agrumes, légumes et fruits frais seront exempts d’odeur, et/ou de saveurs étrangères, et présenteront une couleur correspondante à leur variété. Ils seront par ailleurs, frais, exempts de pourriture, et de toute attaque de parasites ou de maladie conformément aux articles 2 et 3 de l’Arrêté en date du 20 juillet 1956. </w:t>
      </w:r>
    </w:p>
    <w:p w:rsidR="00FB58D6" w:rsidRPr="00FB58D6" w:rsidRDefault="00FB58D6" w:rsidP="00A15C4F">
      <w:pPr>
        <w:autoSpaceDE w:val="0"/>
        <w:autoSpaceDN w:val="0"/>
        <w:adjustRightInd w:val="0"/>
        <w:jc w:val="both"/>
        <w:rPr>
          <w:rFonts w:ascii="Arial" w:hAnsi="Arial" w:cs="Arial"/>
          <w:color w:val="000000"/>
          <w:sz w:val="22"/>
          <w:szCs w:val="22"/>
        </w:rPr>
      </w:pPr>
      <w:r w:rsidRPr="00FB58D6">
        <w:rPr>
          <w:rFonts w:ascii="Arial" w:hAnsi="Arial" w:cs="Arial"/>
          <w:color w:val="000000"/>
          <w:sz w:val="22"/>
          <w:szCs w:val="22"/>
        </w:rPr>
        <w:t xml:space="preserve">Les denrées délivrées devront donc être de qualité saine et correspondre au minimum tant sur le plan micro biologique et chimique que sur le plan organoleptique, aux spécifications qualitatives éditées par la réglementation en vigueur au jour de la livraison. </w:t>
      </w:r>
    </w:p>
    <w:p w:rsidR="00C54628" w:rsidRPr="00A15C4F" w:rsidRDefault="00C54628" w:rsidP="00A15C4F">
      <w:pPr>
        <w:pStyle w:val="BodyText24"/>
        <w:rPr>
          <w:rFonts w:ascii="Arial" w:hAnsi="Arial" w:cs="Arial"/>
          <w:szCs w:val="22"/>
        </w:rPr>
      </w:pPr>
      <w:r w:rsidRPr="00A15C4F">
        <w:rPr>
          <w:rFonts w:ascii="Arial" w:hAnsi="Arial" w:cs="Arial"/>
          <w:szCs w:val="22"/>
        </w:rPr>
        <w:t>Concernant le calibrage, la norme prévoit la classification par dimension exprimée en diamètre maximum de la plus grande section, avec une échelle de calibre spécifique à chaque produit. Pour chaque produit, une tolérance de 5 à 10 % sur la qualité ou le calibrage sera acceptée.</w:t>
      </w:r>
    </w:p>
    <w:p w:rsidR="00FB58D6" w:rsidRPr="00FB58D6" w:rsidRDefault="00FB58D6" w:rsidP="00A15C4F">
      <w:pPr>
        <w:autoSpaceDE w:val="0"/>
        <w:autoSpaceDN w:val="0"/>
        <w:adjustRightInd w:val="0"/>
        <w:jc w:val="both"/>
        <w:rPr>
          <w:rFonts w:ascii="Arial" w:hAnsi="Arial" w:cs="Arial"/>
          <w:color w:val="000000"/>
          <w:sz w:val="22"/>
          <w:szCs w:val="22"/>
        </w:rPr>
      </w:pPr>
      <w:r w:rsidRPr="00FB58D6">
        <w:rPr>
          <w:rFonts w:ascii="Arial" w:hAnsi="Arial" w:cs="Arial"/>
          <w:color w:val="000000"/>
          <w:sz w:val="22"/>
          <w:szCs w:val="22"/>
        </w:rPr>
        <w:t xml:space="preserve">Les produits fragiles seront livrés avec des emballages adaptés (feuilles, cartons ou plastiques) conformes aux spécifications de l’article 3 du décret n° 55-1126 du 19 août 1955. </w:t>
      </w:r>
    </w:p>
    <w:p w:rsidR="0017020C" w:rsidRPr="00A15C4F" w:rsidRDefault="00FB58D6" w:rsidP="00A15C4F">
      <w:pPr>
        <w:jc w:val="both"/>
        <w:rPr>
          <w:rFonts w:ascii="Arial" w:hAnsi="Arial" w:cs="Arial"/>
          <w:color w:val="000000"/>
          <w:sz w:val="22"/>
          <w:szCs w:val="22"/>
        </w:rPr>
      </w:pPr>
      <w:r w:rsidRPr="00A15C4F">
        <w:rPr>
          <w:rFonts w:ascii="Arial" w:hAnsi="Arial" w:cs="Arial"/>
          <w:color w:val="000000"/>
          <w:sz w:val="22"/>
          <w:szCs w:val="22"/>
        </w:rPr>
        <w:t>Les emballages devront être propres et en bon état. Les caractéristiques des emballages et des matériaux de conditionnement seront inertes, c'est-à-dire qu’ils ne devront céder aucune quantité d’éléments provenant de leurs constituants, susceptibles de modifier anormalement la composition de l’aliment et notamment d’en altérer les caractéristiques organoleptiques ou de communiquer une odeur particulière (odeur de résine ou de moisi par exemple). Le conditionnement devra être réalisé de manière à ce que la fragilité des produits soit respectée en les emballant séparément. L’emballage est soit perdu, soit récupérable. Sa récupération se fera à la livraison suivante et son entretien est à la charge du titulaire</w:t>
      </w:r>
      <w:r w:rsidR="00A15C4F" w:rsidRPr="00A15C4F">
        <w:rPr>
          <w:rFonts w:ascii="Arial" w:hAnsi="Arial" w:cs="Arial"/>
          <w:color w:val="000000"/>
          <w:sz w:val="22"/>
          <w:szCs w:val="22"/>
        </w:rPr>
        <w:t xml:space="preserve">. </w:t>
      </w:r>
      <w:r w:rsidR="0017020C" w:rsidRPr="0017020C">
        <w:rPr>
          <w:rFonts w:ascii="Arial" w:hAnsi="Arial" w:cs="Arial"/>
          <w:color w:val="000000"/>
          <w:sz w:val="22"/>
          <w:szCs w:val="22"/>
        </w:rPr>
        <w:t>Il est recommandé aux fournisseurs d’utiliser si possible des emball</w:t>
      </w:r>
      <w:r w:rsidR="00C54628" w:rsidRPr="00A15C4F">
        <w:rPr>
          <w:rFonts w:ascii="Arial" w:hAnsi="Arial" w:cs="Arial"/>
          <w:color w:val="000000"/>
          <w:sz w:val="22"/>
          <w:szCs w:val="22"/>
        </w:rPr>
        <w:t xml:space="preserve">ages durables, réutilisables ou </w:t>
      </w:r>
      <w:r w:rsidR="0017020C" w:rsidRPr="0017020C">
        <w:rPr>
          <w:rFonts w:ascii="Arial" w:hAnsi="Arial" w:cs="Arial"/>
          <w:color w:val="000000"/>
          <w:sz w:val="22"/>
          <w:szCs w:val="22"/>
        </w:rPr>
        <w:t xml:space="preserve">recyclables, et limiter les suremballages. </w:t>
      </w:r>
    </w:p>
    <w:p w:rsidR="00A15C4F" w:rsidRPr="00A15C4F" w:rsidRDefault="00A15C4F" w:rsidP="00A15C4F">
      <w:pPr>
        <w:jc w:val="both"/>
        <w:rPr>
          <w:rFonts w:ascii="Arial" w:hAnsi="Arial" w:cs="Arial"/>
          <w:sz w:val="22"/>
          <w:szCs w:val="22"/>
        </w:rPr>
      </w:pPr>
      <w:r w:rsidRPr="00A15C4F">
        <w:rPr>
          <w:rFonts w:ascii="Arial" w:hAnsi="Arial" w:cs="Arial"/>
          <w:sz w:val="22"/>
          <w:szCs w:val="22"/>
        </w:rPr>
        <w:t xml:space="preserve">Une étiquette normalisée apposée par le stade expédition doit accompagner l’emballage jusqu’à l’utilisateur final. Elle comportera un certain nombre de mentions obligatoires : </w:t>
      </w:r>
    </w:p>
    <w:p w:rsidR="00A15C4F" w:rsidRPr="00A15C4F" w:rsidRDefault="00A15C4F" w:rsidP="00A15C4F">
      <w:pPr>
        <w:jc w:val="both"/>
        <w:rPr>
          <w:rFonts w:ascii="Arial" w:hAnsi="Arial" w:cs="Arial"/>
          <w:sz w:val="22"/>
          <w:szCs w:val="22"/>
        </w:rPr>
      </w:pPr>
      <w:r w:rsidRPr="00A15C4F">
        <w:rPr>
          <w:rFonts w:ascii="Arial" w:hAnsi="Arial" w:cs="Arial"/>
          <w:sz w:val="22"/>
          <w:szCs w:val="22"/>
        </w:rPr>
        <w:t xml:space="preserve">_ </w:t>
      </w:r>
      <w:r w:rsidR="00DD24F9">
        <w:rPr>
          <w:rFonts w:ascii="Arial" w:hAnsi="Arial" w:cs="Arial"/>
          <w:sz w:val="22"/>
          <w:szCs w:val="22"/>
        </w:rPr>
        <w:t>l</w:t>
      </w:r>
      <w:r w:rsidRPr="00A15C4F">
        <w:rPr>
          <w:rFonts w:ascii="Arial" w:hAnsi="Arial" w:cs="Arial"/>
          <w:sz w:val="22"/>
          <w:szCs w:val="22"/>
        </w:rPr>
        <w:t>e nom ou l’identification symbolique de l’emballeur ou de l’expéditeur</w:t>
      </w:r>
    </w:p>
    <w:p w:rsidR="00A15C4F" w:rsidRPr="00A15C4F" w:rsidRDefault="00DD24F9" w:rsidP="00A15C4F">
      <w:pPr>
        <w:jc w:val="both"/>
        <w:rPr>
          <w:rFonts w:ascii="Arial" w:hAnsi="Arial" w:cs="Arial"/>
          <w:sz w:val="22"/>
          <w:szCs w:val="22"/>
        </w:rPr>
      </w:pPr>
      <w:r>
        <w:rPr>
          <w:rFonts w:ascii="Arial" w:hAnsi="Arial" w:cs="Arial"/>
          <w:sz w:val="22"/>
          <w:szCs w:val="22"/>
        </w:rPr>
        <w:t>_ l</w:t>
      </w:r>
      <w:r w:rsidR="00A15C4F" w:rsidRPr="00A15C4F">
        <w:rPr>
          <w:rFonts w:ascii="Arial" w:hAnsi="Arial" w:cs="Arial"/>
          <w:sz w:val="22"/>
          <w:szCs w:val="22"/>
        </w:rPr>
        <w:t>a nature du produit, avec le nom de la variété pour certains dans les catégories Extra et I.</w:t>
      </w:r>
    </w:p>
    <w:p w:rsidR="00A15C4F" w:rsidRPr="00A15C4F" w:rsidRDefault="00DD24F9" w:rsidP="00A15C4F">
      <w:pPr>
        <w:jc w:val="both"/>
        <w:rPr>
          <w:rFonts w:ascii="Arial" w:hAnsi="Arial" w:cs="Arial"/>
          <w:sz w:val="22"/>
          <w:szCs w:val="22"/>
        </w:rPr>
      </w:pPr>
      <w:r>
        <w:rPr>
          <w:rFonts w:ascii="Arial" w:hAnsi="Arial" w:cs="Arial"/>
          <w:sz w:val="22"/>
          <w:szCs w:val="22"/>
        </w:rPr>
        <w:t>_ l</w:t>
      </w:r>
      <w:r w:rsidR="00A15C4F" w:rsidRPr="00A15C4F">
        <w:rPr>
          <w:rFonts w:ascii="Arial" w:hAnsi="Arial" w:cs="Arial"/>
          <w:sz w:val="22"/>
          <w:szCs w:val="22"/>
        </w:rPr>
        <w:t>’origine du produit : zone de production ou appellation nationale, régionale, ou locale.</w:t>
      </w:r>
    </w:p>
    <w:p w:rsidR="00A15C4F" w:rsidRPr="00A15C4F" w:rsidRDefault="00A15C4F" w:rsidP="00A15C4F">
      <w:pPr>
        <w:jc w:val="both"/>
        <w:rPr>
          <w:rFonts w:ascii="Arial" w:hAnsi="Arial" w:cs="Arial"/>
          <w:sz w:val="22"/>
          <w:szCs w:val="22"/>
        </w:rPr>
      </w:pPr>
      <w:r w:rsidRPr="00A15C4F">
        <w:rPr>
          <w:rFonts w:ascii="Arial" w:hAnsi="Arial" w:cs="Arial"/>
          <w:sz w:val="22"/>
          <w:szCs w:val="22"/>
        </w:rPr>
        <w:t xml:space="preserve">_ </w:t>
      </w:r>
      <w:r w:rsidR="00DD24F9">
        <w:rPr>
          <w:rFonts w:ascii="Arial" w:hAnsi="Arial" w:cs="Arial"/>
          <w:sz w:val="22"/>
          <w:szCs w:val="22"/>
        </w:rPr>
        <w:t>l</w:t>
      </w:r>
      <w:r w:rsidRPr="00A15C4F">
        <w:rPr>
          <w:rFonts w:ascii="Arial" w:hAnsi="Arial" w:cs="Arial"/>
          <w:sz w:val="22"/>
          <w:szCs w:val="22"/>
        </w:rPr>
        <w:t>es caractéristiques commerciales : catégories, calibre, nombre de pièces (sauf pour produits vrac).</w:t>
      </w:r>
    </w:p>
    <w:p w:rsidR="00A15C4F" w:rsidRPr="00A15C4F" w:rsidRDefault="00A15C4F" w:rsidP="00A15C4F">
      <w:pPr>
        <w:jc w:val="both"/>
        <w:rPr>
          <w:rFonts w:ascii="Arial" w:hAnsi="Arial" w:cs="Arial"/>
          <w:sz w:val="22"/>
          <w:szCs w:val="22"/>
        </w:rPr>
      </w:pPr>
      <w:r w:rsidRPr="00A15C4F">
        <w:rPr>
          <w:rFonts w:ascii="Arial" w:hAnsi="Arial" w:cs="Arial"/>
          <w:sz w:val="22"/>
          <w:szCs w:val="22"/>
        </w:rPr>
        <w:t>Enfin, la catégorie est symbolisée par une couleur de l’étiquette : Extra : rouge - I : verte - II : jaune - III gris.</w:t>
      </w:r>
    </w:p>
    <w:p w:rsidR="00A15C4F" w:rsidRPr="0017020C" w:rsidRDefault="00A15C4F" w:rsidP="00A15C4F">
      <w:pPr>
        <w:jc w:val="both"/>
        <w:rPr>
          <w:rFonts w:ascii="Arial" w:hAnsi="Arial" w:cs="Arial"/>
          <w:color w:val="000000"/>
          <w:sz w:val="22"/>
          <w:szCs w:val="22"/>
        </w:rPr>
      </w:pPr>
    </w:p>
    <w:p w:rsidR="0017020C" w:rsidRPr="00A15C4F" w:rsidRDefault="0017020C" w:rsidP="00A15C4F">
      <w:pPr>
        <w:jc w:val="both"/>
        <w:rPr>
          <w:rFonts w:ascii="Arial" w:hAnsi="Arial" w:cs="Arial"/>
          <w:color w:val="000000"/>
          <w:sz w:val="22"/>
          <w:szCs w:val="22"/>
        </w:rPr>
      </w:pPr>
      <w:r w:rsidRPr="00A15C4F">
        <w:rPr>
          <w:rFonts w:ascii="Arial" w:hAnsi="Arial" w:cs="Arial"/>
          <w:color w:val="000000"/>
          <w:sz w:val="22"/>
          <w:szCs w:val="22"/>
        </w:rPr>
        <w:t>De manière générale, le titulaire devra respecter toutes les dispositions</w:t>
      </w:r>
      <w:r w:rsidR="00A15C4F" w:rsidRPr="00A15C4F">
        <w:rPr>
          <w:rFonts w:ascii="Arial" w:hAnsi="Arial" w:cs="Arial"/>
          <w:color w:val="000000"/>
          <w:sz w:val="22"/>
          <w:szCs w:val="22"/>
        </w:rPr>
        <w:t xml:space="preserve"> réglementaires en vigueur ou à </w:t>
      </w:r>
      <w:r w:rsidRPr="00A15C4F">
        <w:rPr>
          <w:rFonts w:ascii="Arial" w:hAnsi="Arial" w:cs="Arial"/>
          <w:color w:val="000000"/>
          <w:sz w:val="22"/>
          <w:szCs w:val="22"/>
        </w:rPr>
        <w:t>venir durant l’exécution du présent marché, et notamment relative à l’hygiène et la sécurité des aliments, à l’étiquetage, à la présentation des denrées, des dénominations de vente, qu’elles soient nationales ou européennes.</w:t>
      </w:r>
    </w:p>
    <w:p w:rsidR="0017020C" w:rsidRDefault="0017020C" w:rsidP="00A15C4F">
      <w:pPr>
        <w:jc w:val="both"/>
        <w:rPr>
          <w:rFonts w:ascii="Arial" w:hAnsi="Arial" w:cs="Arial"/>
          <w:color w:val="000000"/>
          <w:sz w:val="22"/>
          <w:szCs w:val="22"/>
        </w:rPr>
      </w:pPr>
    </w:p>
    <w:p w:rsidR="00DD24F9" w:rsidRDefault="00DD24F9" w:rsidP="00A15C4F">
      <w:pPr>
        <w:jc w:val="both"/>
        <w:rPr>
          <w:rFonts w:ascii="Arial" w:hAnsi="Arial" w:cs="Arial"/>
          <w:color w:val="000000"/>
          <w:sz w:val="22"/>
          <w:szCs w:val="22"/>
        </w:rPr>
      </w:pPr>
    </w:p>
    <w:p w:rsidR="00DD24F9" w:rsidRDefault="00DD24F9" w:rsidP="00A15C4F">
      <w:pPr>
        <w:jc w:val="both"/>
        <w:rPr>
          <w:rFonts w:ascii="Arial" w:hAnsi="Arial" w:cs="Arial"/>
          <w:color w:val="000000"/>
          <w:sz w:val="22"/>
          <w:szCs w:val="22"/>
        </w:rPr>
      </w:pPr>
    </w:p>
    <w:p w:rsidR="00DD24F9" w:rsidRPr="00A15C4F" w:rsidRDefault="00DD24F9" w:rsidP="00A15C4F">
      <w:pPr>
        <w:jc w:val="both"/>
        <w:rPr>
          <w:rFonts w:ascii="Arial" w:hAnsi="Arial" w:cs="Arial"/>
          <w:color w:val="000000"/>
          <w:sz w:val="22"/>
          <w:szCs w:val="22"/>
        </w:rPr>
      </w:pPr>
    </w:p>
    <w:p w:rsidR="00A15C4F" w:rsidRDefault="0017020C" w:rsidP="00A15C4F">
      <w:pPr>
        <w:autoSpaceDE w:val="0"/>
        <w:autoSpaceDN w:val="0"/>
        <w:adjustRightInd w:val="0"/>
        <w:jc w:val="both"/>
        <w:rPr>
          <w:rFonts w:ascii="Arial" w:hAnsi="Arial" w:cs="Arial"/>
          <w:b/>
          <w:bCs/>
          <w:color w:val="000000"/>
          <w:sz w:val="22"/>
          <w:szCs w:val="22"/>
        </w:rPr>
      </w:pPr>
      <w:r w:rsidRPr="00A15C4F">
        <w:rPr>
          <w:rFonts w:ascii="Arial" w:hAnsi="Arial" w:cs="Arial"/>
          <w:b/>
          <w:bCs/>
          <w:color w:val="000000"/>
          <w:sz w:val="22"/>
          <w:szCs w:val="22"/>
        </w:rPr>
        <w:lastRenderedPageBreak/>
        <w:t xml:space="preserve">1-2 </w:t>
      </w:r>
      <w:r w:rsidRPr="0017020C">
        <w:rPr>
          <w:rFonts w:ascii="Arial" w:hAnsi="Arial" w:cs="Arial"/>
          <w:b/>
          <w:bCs/>
          <w:color w:val="000000"/>
          <w:sz w:val="22"/>
          <w:szCs w:val="22"/>
        </w:rPr>
        <w:t>Règles de qualité pour les fruits et légumes</w:t>
      </w:r>
    </w:p>
    <w:p w:rsidR="0017020C" w:rsidRPr="0017020C" w:rsidRDefault="0017020C" w:rsidP="00A15C4F">
      <w:pPr>
        <w:autoSpaceDE w:val="0"/>
        <w:autoSpaceDN w:val="0"/>
        <w:adjustRightInd w:val="0"/>
        <w:jc w:val="both"/>
        <w:rPr>
          <w:rFonts w:ascii="Arial" w:hAnsi="Arial" w:cs="Arial"/>
          <w:color w:val="000000"/>
          <w:sz w:val="22"/>
          <w:szCs w:val="22"/>
        </w:rPr>
      </w:pPr>
      <w:r w:rsidRPr="0017020C">
        <w:rPr>
          <w:rFonts w:ascii="Arial" w:hAnsi="Arial" w:cs="Arial"/>
          <w:b/>
          <w:bCs/>
          <w:color w:val="000000"/>
          <w:sz w:val="22"/>
          <w:szCs w:val="22"/>
        </w:rPr>
        <w:t xml:space="preserve"> </w:t>
      </w:r>
    </w:p>
    <w:p w:rsidR="00A15C4F" w:rsidRPr="00A15C4F" w:rsidRDefault="00A15C4F" w:rsidP="00A15C4F">
      <w:pPr>
        <w:jc w:val="both"/>
        <w:rPr>
          <w:rFonts w:ascii="Arial" w:hAnsi="Arial" w:cs="Arial"/>
          <w:sz w:val="22"/>
          <w:szCs w:val="22"/>
        </w:rPr>
      </w:pPr>
      <w:r w:rsidRPr="00A15C4F">
        <w:rPr>
          <w:rFonts w:ascii="Arial" w:hAnsi="Arial" w:cs="Arial"/>
          <w:sz w:val="22"/>
          <w:szCs w:val="22"/>
          <w:u w:val="single"/>
        </w:rPr>
        <w:t>Les fruits frais</w:t>
      </w:r>
      <w:r w:rsidRPr="00A15C4F">
        <w:rPr>
          <w:rFonts w:ascii="Arial" w:hAnsi="Arial" w:cs="Arial"/>
          <w:sz w:val="22"/>
          <w:szCs w:val="22"/>
        </w:rPr>
        <w:t xml:space="preserve"> devront être entiers, frais, bien formés, fermes, propres, en particulier exempts de toutes traces de produits de traitements, et dépourvus de traces d’humidité extérieure.</w:t>
      </w:r>
    </w:p>
    <w:p w:rsidR="00A15C4F" w:rsidRPr="00A15C4F" w:rsidRDefault="00A15C4F" w:rsidP="00A15C4F">
      <w:pPr>
        <w:jc w:val="both"/>
        <w:rPr>
          <w:rFonts w:ascii="Arial" w:hAnsi="Arial" w:cs="Arial"/>
          <w:sz w:val="22"/>
          <w:szCs w:val="22"/>
        </w:rPr>
      </w:pPr>
      <w:r w:rsidRPr="00A15C4F">
        <w:rPr>
          <w:rFonts w:ascii="Arial" w:hAnsi="Arial" w:cs="Arial"/>
          <w:sz w:val="22"/>
          <w:szCs w:val="22"/>
        </w:rPr>
        <w:t>Les fruits doivent avoir une bonne odeur et un goût agréable. Ils devront être sains, c’est à dire exempts d’attaques d’insectes ou de maladies, et présenter toute caractéristique et la coloration typique de leur variété.</w:t>
      </w:r>
    </w:p>
    <w:p w:rsidR="00A15C4F" w:rsidRPr="00A15C4F" w:rsidRDefault="00A15C4F" w:rsidP="00A15C4F">
      <w:pPr>
        <w:jc w:val="both"/>
        <w:rPr>
          <w:rFonts w:ascii="Arial" w:hAnsi="Arial" w:cs="Arial"/>
          <w:sz w:val="22"/>
          <w:szCs w:val="22"/>
        </w:rPr>
      </w:pPr>
      <w:r w:rsidRPr="00A15C4F">
        <w:rPr>
          <w:rFonts w:ascii="Arial" w:hAnsi="Arial" w:cs="Arial"/>
          <w:sz w:val="22"/>
          <w:szCs w:val="22"/>
        </w:rPr>
        <w:t>Le calibre des fruits frais, tels que pêches, poires, pommes, oranges, sera précisé lors de la commande.</w:t>
      </w:r>
    </w:p>
    <w:p w:rsidR="00A15C4F" w:rsidRPr="00A15C4F" w:rsidRDefault="00A15C4F" w:rsidP="00A15C4F">
      <w:pPr>
        <w:jc w:val="both"/>
        <w:rPr>
          <w:rFonts w:ascii="Arial" w:hAnsi="Arial" w:cs="Arial"/>
          <w:sz w:val="22"/>
          <w:szCs w:val="22"/>
        </w:rPr>
      </w:pPr>
      <w:r w:rsidRPr="00A15C4F">
        <w:rPr>
          <w:rFonts w:ascii="Arial" w:hAnsi="Arial" w:cs="Arial"/>
          <w:sz w:val="22"/>
          <w:szCs w:val="22"/>
        </w:rPr>
        <w:t>Les fruits frais devront être conformes aux dispositions de la décision n° F1-77 du GPEM/DA.</w:t>
      </w:r>
    </w:p>
    <w:p w:rsidR="00A15C4F" w:rsidRPr="00A15C4F" w:rsidRDefault="00A15C4F" w:rsidP="00A15C4F">
      <w:pPr>
        <w:jc w:val="both"/>
        <w:rPr>
          <w:rFonts w:ascii="Arial" w:hAnsi="Arial" w:cs="Arial"/>
          <w:sz w:val="22"/>
          <w:szCs w:val="22"/>
        </w:rPr>
      </w:pPr>
    </w:p>
    <w:p w:rsidR="00A15C4F" w:rsidRPr="00A15C4F" w:rsidRDefault="00A15C4F" w:rsidP="00A15C4F">
      <w:pPr>
        <w:pStyle w:val="Corpsdetexte2"/>
        <w:rPr>
          <w:rFonts w:ascii="Arial" w:hAnsi="Arial" w:cs="Arial"/>
          <w:sz w:val="22"/>
          <w:szCs w:val="22"/>
        </w:rPr>
      </w:pPr>
      <w:r w:rsidRPr="00A15C4F">
        <w:rPr>
          <w:rFonts w:ascii="Arial" w:hAnsi="Arial" w:cs="Arial"/>
          <w:sz w:val="22"/>
          <w:szCs w:val="22"/>
          <w:u w:val="single"/>
        </w:rPr>
        <w:t>Les légumes frais</w:t>
      </w:r>
      <w:r w:rsidRPr="00A15C4F">
        <w:rPr>
          <w:rFonts w:ascii="Arial" w:hAnsi="Arial" w:cs="Arial"/>
          <w:sz w:val="22"/>
          <w:szCs w:val="22"/>
        </w:rPr>
        <w:t xml:space="preserve"> seront sains, propres, exempts de terre, de racines. La tige verte des carottes et des navets sera entièrement enlevée, les carottes et les navets ne devront avoir aucun aspect spongieux ou fibreux.</w:t>
      </w:r>
    </w:p>
    <w:p w:rsidR="00A15C4F" w:rsidRPr="00A15C4F" w:rsidRDefault="00A15C4F" w:rsidP="00A15C4F">
      <w:pPr>
        <w:jc w:val="both"/>
        <w:rPr>
          <w:rFonts w:ascii="Arial" w:hAnsi="Arial" w:cs="Arial"/>
          <w:sz w:val="22"/>
          <w:szCs w:val="22"/>
        </w:rPr>
      </w:pPr>
      <w:r w:rsidRPr="00A15C4F">
        <w:rPr>
          <w:rFonts w:ascii="Arial" w:hAnsi="Arial" w:cs="Arial"/>
          <w:sz w:val="22"/>
          <w:szCs w:val="22"/>
        </w:rPr>
        <w:t>Les choux devront être bien pommés, et débarrassés de toute partie non comestible (tige, racine, et feuille verte).</w:t>
      </w:r>
    </w:p>
    <w:p w:rsidR="00A15C4F" w:rsidRPr="00A15C4F" w:rsidRDefault="00A15C4F" w:rsidP="00A15C4F">
      <w:pPr>
        <w:jc w:val="both"/>
        <w:rPr>
          <w:rFonts w:ascii="Arial" w:hAnsi="Arial" w:cs="Arial"/>
          <w:sz w:val="22"/>
          <w:szCs w:val="22"/>
        </w:rPr>
      </w:pPr>
      <w:r w:rsidRPr="00A15C4F">
        <w:rPr>
          <w:rFonts w:ascii="Arial" w:hAnsi="Arial" w:cs="Arial"/>
          <w:sz w:val="22"/>
          <w:szCs w:val="22"/>
        </w:rPr>
        <w:t xml:space="preserve">Les choux-fleurs seront effeuillés et couronnés. Leur partie comestible devra être pommée, blanche, et propre. </w:t>
      </w:r>
    </w:p>
    <w:p w:rsidR="00A15C4F" w:rsidRPr="00A15C4F" w:rsidRDefault="00A15C4F" w:rsidP="00A15C4F">
      <w:pPr>
        <w:jc w:val="both"/>
        <w:rPr>
          <w:rFonts w:ascii="Arial" w:hAnsi="Arial" w:cs="Arial"/>
          <w:sz w:val="22"/>
          <w:szCs w:val="22"/>
        </w:rPr>
      </w:pPr>
      <w:r w:rsidRPr="00A15C4F">
        <w:rPr>
          <w:rFonts w:ascii="Arial" w:hAnsi="Arial" w:cs="Arial"/>
          <w:sz w:val="22"/>
          <w:szCs w:val="22"/>
        </w:rPr>
        <w:t xml:space="preserve">Les parties fanées, jaunies, ainsi que les racines de poireaux devront être coupées. </w:t>
      </w:r>
    </w:p>
    <w:p w:rsidR="00A15C4F" w:rsidRPr="00A15C4F" w:rsidRDefault="00A15C4F" w:rsidP="00A15C4F">
      <w:pPr>
        <w:jc w:val="both"/>
        <w:rPr>
          <w:rFonts w:ascii="Arial" w:hAnsi="Arial" w:cs="Arial"/>
          <w:sz w:val="22"/>
          <w:szCs w:val="22"/>
        </w:rPr>
      </w:pPr>
      <w:r w:rsidRPr="00A15C4F">
        <w:rPr>
          <w:rFonts w:ascii="Arial" w:hAnsi="Arial" w:cs="Arial"/>
          <w:sz w:val="22"/>
          <w:szCs w:val="22"/>
        </w:rPr>
        <w:t xml:space="preserve">Les melons seront de forme régulière, exempts de toute trace de dégât d’insectes, ou de maladie cryptogamique, munis de leur pédoncule, nettement tranché à trois centimètres et de maturité suffisante. </w:t>
      </w:r>
    </w:p>
    <w:p w:rsidR="00A15C4F" w:rsidRPr="00A15C4F" w:rsidRDefault="00A15C4F" w:rsidP="00A15C4F">
      <w:pPr>
        <w:jc w:val="both"/>
        <w:rPr>
          <w:rFonts w:ascii="Arial" w:hAnsi="Arial" w:cs="Arial"/>
          <w:sz w:val="22"/>
          <w:szCs w:val="22"/>
        </w:rPr>
      </w:pPr>
      <w:r w:rsidRPr="00A15C4F">
        <w:rPr>
          <w:rFonts w:ascii="Arial" w:hAnsi="Arial" w:cs="Arial"/>
          <w:sz w:val="22"/>
          <w:szCs w:val="22"/>
        </w:rPr>
        <w:t xml:space="preserve">Les salades (laitues, chicorées, frisées, scaroles,...), devront correspondre à la norme V.25.005- décision du 1/08/1955 et principalement présenter les caractères suivants : </w:t>
      </w:r>
    </w:p>
    <w:p w:rsidR="00A15C4F" w:rsidRPr="00A15C4F" w:rsidRDefault="00A15C4F" w:rsidP="00A15C4F">
      <w:pPr>
        <w:jc w:val="both"/>
        <w:rPr>
          <w:rFonts w:ascii="Arial" w:hAnsi="Arial" w:cs="Arial"/>
          <w:sz w:val="22"/>
          <w:szCs w:val="22"/>
        </w:rPr>
      </w:pPr>
      <w:r w:rsidRPr="00A15C4F">
        <w:rPr>
          <w:rFonts w:ascii="Arial" w:hAnsi="Arial" w:cs="Arial"/>
          <w:sz w:val="22"/>
          <w:szCs w:val="22"/>
        </w:rPr>
        <w:t>Les salades classées dans cette catégorie, doivent être :</w:t>
      </w:r>
    </w:p>
    <w:p w:rsidR="00A15C4F" w:rsidRPr="00A15C4F" w:rsidRDefault="00A15C4F" w:rsidP="00A15C4F">
      <w:pPr>
        <w:jc w:val="both"/>
        <w:rPr>
          <w:rFonts w:ascii="Arial" w:hAnsi="Arial" w:cs="Arial"/>
          <w:sz w:val="22"/>
          <w:szCs w:val="22"/>
        </w:rPr>
      </w:pPr>
      <w:r w:rsidRPr="00A15C4F">
        <w:rPr>
          <w:rFonts w:ascii="Arial" w:hAnsi="Arial" w:cs="Arial"/>
          <w:sz w:val="22"/>
          <w:szCs w:val="22"/>
        </w:rPr>
        <w:t>- entières, bien formées, fraîches, turgescentes, sans excès d’humidité, non éclatées, non montées.</w:t>
      </w:r>
    </w:p>
    <w:p w:rsidR="00A15C4F" w:rsidRPr="00A15C4F" w:rsidRDefault="00A15C4F" w:rsidP="00A15C4F">
      <w:pPr>
        <w:pStyle w:val="BodyText24"/>
        <w:rPr>
          <w:rFonts w:ascii="Arial" w:hAnsi="Arial" w:cs="Arial"/>
          <w:szCs w:val="22"/>
        </w:rPr>
      </w:pPr>
      <w:r w:rsidRPr="00A15C4F">
        <w:rPr>
          <w:rFonts w:ascii="Arial" w:hAnsi="Arial" w:cs="Arial"/>
          <w:szCs w:val="22"/>
        </w:rPr>
        <w:t xml:space="preserve">- propres, parées, c’est à dire débarrassées de toute feuille souillée de terre, terreau, sable, ou produits de traitement, absence de pucerons, </w:t>
      </w:r>
    </w:p>
    <w:p w:rsidR="00A15C4F" w:rsidRPr="00A15C4F" w:rsidRDefault="00A15C4F" w:rsidP="00A15C4F">
      <w:pPr>
        <w:jc w:val="both"/>
        <w:rPr>
          <w:rFonts w:ascii="Arial" w:hAnsi="Arial" w:cs="Arial"/>
          <w:sz w:val="22"/>
          <w:szCs w:val="22"/>
        </w:rPr>
      </w:pPr>
      <w:r w:rsidRPr="00A15C4F">
        <w:rPr>
          <w:rFonts w:ascii="Arial" w:hAnsi="Arial" w:cs="Arial"/>
          <w:sz w:val="22"/>
          <w:szCs w:val="22"/>
        </w:rPr>
        <w:t>- saines, c’est à dire exemptes d’attaques de parasites animales ou de maladies cryptogamiques (notamment de mildiou, pourriture du collet, nécrose foliaire), de maladies virus (mosaïques, crispation de feuillage), ou de troubles physiologiques (jaunissement, brunissement).</w:t>
      </w:r>
    </w:p>
    <w:p w:rsidR="00A15C4F" w:rsidRPr="00A15C4F" w:rsidRDefault="00A15C4F" w:rsidP="00A15C4F">
      <w:pPr>
        <w:jc w:val="both"/>
        <w:rPr>
          <w:rFonts w:ascii="Arial" w:hAnsi="Arial" w:cs="Arial"/>
          <w:sz w:val="22"/>
          <w:szCs w:val="22"/>
        </w:rPr>
      </w:pPr>
      <w:r w:rsidRPr="00A15C4F">
        <w:rPr>
          <w:rFonts w:ascii="Arial" w:hAnsi="Arial" w:cs="Arial"/>
          <w:sz w:val="22"/>
          <w:szCs w:val="22"/>
        </w:rPr>
        <w:t>Les tomates devront être conformes à la norme dont le calibre correspond à la catégorie I ou CHOIX – norme NF 22.001 JO du 24/09/1955.</w:t>
      </w:r>
    </w:p>
    <w:p w:rsidR="00A15C4F" w:rsidRPr="00A15C4F" w:rsidRDefault="00A15C4F" w:rsidP="00A15C4F">
      <w:pPr>
        <w:jc w:val="both"/>
        <w:rPr>
          <w:rFonts w:ascii="Arial" w:hAnsi="Arial" w:cs="Arial"/>
          <w:sz w:val="22"/>
          <w:szCs w:val="22"/>
        </w:rPr>
      </w:pPr>
      <w:r w:rsidRPr="00A15C4F">
        <w:rPr>
          <w:rFonts w:ascii="Arial" w:hAnsi="Arial" w:cs="Arial"/>
          <w:sz w:val="22"/>
          <w:szCs w:val="22"/>
        </w:rPr>
        <w:t xml:space="preserve">Elles doivent être cueillies à la main, de forme pouvant être légèrement côtelée, les côtes s’étendant sur moins de la moitié de la distance périphérique entre le point pistillaire et le point pédonculaire. </w:t>
      </w:r>
    </w:p>
    <w:p w:rsidR="00A15C4F" w:rsidRPr="00A15C4F" w:rsidRDefault="00A15C4F" w:rsidP="00A15C4F">
      <w:pPr>
        <w:jc w:val="both"/>
        <w:rPr>
          <w:rFonts w:ascii="Arial" w:hAnsi="Arial" w:cs="Arial"/>
          <w:sz w:val="22"/>
          <w:szCs w:val="22"/>
        </w:rPr>
      </w:pPr>
      <w:r w:rsidRPr="00A15C4F">
        <w:rPr>
          <w:rFonts w:ascii="Arial" w:hAnsi="Arial" w:cs="Arial"/>
          <w:sz w:val="22"/>
          <w:szCs w:val="22"/>
        </w:rPr>
        <w:t>Les endives devront présenter un chicon dont le calibrage correspond à la catégorie I ou CHOIX – norme V-25.003-JO du 24/04/1955.</w:t>
      </w:r>
    </w:p>
    <w:p w:rsidR="00A15C4F" w:rsidRPr="00A15C4F" w:rsidRDefault="00A15C4F" w:rsidP="00A15C4F">
      <w:pPr>
        <w:jc w:val="both"/>
        <w:rPr>
          <w:rFonts w:ascii="Arial" w:hAnsi="Arial" w:cs="Arial"/>
          <w:sz w:val="22"/>
          <w:szCs w:val="22"/>
        </w:rPr>
      </w:pPr>
      <w:r w:rsidRPr="00A15C4F">
        <w:rPr>
          <w:rFonts w:ascii="Arial" w:hAnsi="Arial" w:cs="Arial"/>
          <w:sz w:val="22"/>
          <w:szCs w:val="22"/>
        </w:rPr>
        <w:t>Les chicons peuvent être de formes légèrement irrégulières, ou légèrement moins coiffées (sans toutefois être ouverts). Ils ne doivent en aucune façon posséder de bâton dans leur partie centrale.</w:t>
      </w:r>
    </w:p>
    <w:p w:rsidR="00A15C4F" w:rsidRPr="00A15C4F" w:rsidRDefault="00A15C4F" w:rsidP="00A15C4F">
      <w:pPr>
        <w:pStyle w:val="BodyText24"/>
        <w:rPr>
          <w:rFonts w:ascii="Arial" w:hAnsi="Arial" w:cs="Arial"/>
          <w:szCs w:val="22"/>
        </w:rPr>
      </w:pPr>
      <w:r w:rsidRPr="00A15C4F">
        <w:rPr>
          <w:rFonts w:ascii="Arial" w:hAnsi="Arial" w:cs="Arial"/>
          <w:szCs w:val="22"/>
        </w:rPr>
        <w:t xml:space="preserve">Les courgettes seront fermes, fraîches, de belle couleur, sans trace d’humidité. Les pédoncules seront sectionnés nettement. Les courgettes devront mesurer environ 25 cm de longueur. </w:t>
      </w:r>
    </w:p>
    <w:p w:rsidR="00A15C4F" w:rsidRPr="00A15C4F" w:rsidRDefault="00A15C4F" w:rsidP="00A15C4F">
      <w:pPr>
        <w:jc w:val="both"/>
        <w:rPr>
          <w:rFonts w:ascii="Arial" w:hAnsi="Arial" w:cs="Arial"/>
          <w:sz w:val="22"/>
          <w:szCs w:val="22"/>
        </w:rPr>
      </w:pPr>
      <w:r w:rsidRPr="00A15C4F">
        <w:rPr>
          <w:rFonts w:ascii="Arial" w:hAnsi="Arial" w:cs="Arial"/>
          <w:sz w:val="22"/>
          <w:szCs w:val="22"/>
        </w:rPr>
        <w:t>Les légumes frais devront être conformes aux dispositions de la décision n° F1-77 du GPEM/DA.</w:t>
      </w:r>
    </w:p>
    <w:p w:rsidR="00A15C4F" w:rsidRPr="00A15C4F" w:rsidRDefault="00A15C4F" w:rsidP="00A15C4F">
      <w:pPr>
        <w:jc w:val="both"/>
        <w:rPr>
          <w:rFonts w:ascii="Arial" w:hAnsi="Arial" w:cs="Arial"/>
          <w:sz w:val="22"/>
          <w:szCs w:val="22"/>
        </w:rPr>
      </w:pPr>
    </w:p>
    <w:p w:rsidR="00A15C4F" w:rsidRPr="00A15C4F" w:rsidRDefault="00A15C4F" w:rsidP="00A15C4F">
      <w:pPr>
        <w:pStyle w:val="BodyTextIndent23"/>
        <w:ind w:left="0"/>
        <w:jc w:val="both"/>
        <w:rPr>
          <w:rFonts w:ascii="Arial" w:hAnsi="Arial" w:cs="Arial"/>
          <w:szCs w:val="22"/>
        </w:rPr>
      </w:pPr>
      <w:r w:rsidRPr="00A15C4F">
        <w:rPr>
          <w:rFonts w:ascii="Arial" w:hAnsi="Arial" w:cs="Arial"/>
          <w:szCs w:val="22"/>
          <w:u w:val="single"/>
        </w:rPr>
        <w:t>Les pommes de terre</w:t>
      </w:r>
      <w:r w:rsidRPr="00A15C4F">
        <w:rPr>
          <w:rFonts w:ascii="Arial" w:hAnsi="Arial" w:cs="Arial"/>
          <w:szCs w:val="22"/>
        </w:rPr>
        <w:t xml:space="preserve"> devront être conformes aux dispositions n° F3 – 77 (ex 37-77) du GPEM/DA</w:t>
      </w:r>
      <w:r>
        <w:rPr>
          <w:rFonts w:ascii="Arial" w:hAnsi="Arial" w:cs="Arial"/>
          <w:szCs w:val="22"/>
        </w:rPr>
        <w:t>.</w:t>
      </w:r>
    </w:p>
    <w:p w:rsidR="00A15C4F" w:rsidRPr="00A15C4F" w:rsidRDefault="00A15C4F" w:rsidP="00A15C4F">
      <w:pPr>
        <w:pStyle w:val="BodyTextIndent23"/>
        <w:ind w:left="0"/>
        <w:jc w:val="both"/>
        <w:rPr>
          <w:rFonts w:ascii="Arial" w:hAnsi="Arial" w:cs="Arial"/>
          <w:szCs w:val="22"/>
        </w:rPr>
      </w:pPr>
      <w:r w:rsidRPr="00A15C4F">
        <w:rPr>
          <w:rFonts w:ascii="Arial" w:hAnsi="Arial" w:cs="Arial"/>
          <w:szCs w:val="22"/>
        </w:rPr>
        <w:t>Les pommes de terre de consommation seront de première qualité, à chair jaune exclusivement, de bonne tenue à la cuisson et appartiendront à l’une des variétés figurant sur la liste n°2 du tableau annexé à l’arrêté interministériel du 02.04.1958 publié au J.O du 16.04.1958</w:t>
      </w:r>
    </w:p>
    <w:p w:rsidR="00A15C4F" w:rsidRPr="00A15C4F" w:rsidRDefault="00A15C4F" w:rsidP="00A15C4F">
      <w:pPr>
        <w:pStyle w:val="Corpsdetexte2"/>
        <w:tabs>
          <w:tab w:val="left" w:pos="709"/>
        </w:tabs>
        <w:rPr>
          <w:rFonts w:ascii="Arial" w:hAnsi="Arial" w:cs="Arial"/>
          <w:sz w:val="22"/>
          <w:szCs w:val="22"/>
        </w:rPr>
      </w:pPr>
      <w:r w:rsidRPr="00A15C4F">
        <w:rPr>
          <w:rFonts w:ascii="Arial" w:hAnsi="Arial" w:cs="Arial"/>
          <w:sz w:val="22"/>
          <w:szCs w:val="22"/>
        </w:rPr>
        <w:t xml:space="preserve">Elles doivent être conformes à la réglementation en vigueur, arrêté du 31 octobre 1961 (JO du 12 novembre 1961) modifié par les arrêtés des 29 avril 1964 (JO du 21 mai 1964), 27 octobre 1964 (JO du 15 novembre 1970) et du 28 octobre 1974 (JO du 15 novembre 1974). </w:t>
      </w:r>
    </w:p>
    <w:p w:rsidR="00A15C4F" w:rsidRPr="00A15C4F" w:rsidRDefault="00A15C4F" w:rsidP="00A15C4F">
      <w:pPr>
        <w:pStyle w:val="Corpsdetexte2"/>
        <w:tabs>
          <w:tab w:val="left" w:pos="567"/>
          <w:tab w:val="left" w:pos="709"/>
        </w:tabs>
        <w:rPr>
          <w:rFonts w:ascii="Arial" w:hAnsi="Arial" w:cs="Arial"/>
          <w:sz w:val="22"/>
          <w:szCs w:val="22"/>
        </w:rPr>
      </w:pPr>
      <w:r w:rsidRPr="00A15C4F">
        <w:rPr>
          <w:rFonts w:ascii="Arial" w:hAnsi="Arial" w:cs="Arial"/>
          <w:sz w:val="22"/>
          <w:szCs w:val="22"/>
        </w:rPr>
        <w:t>Les tubercules ne doivent pas présenter de défauts préjudiciables à leur consommation (verdis, pourris, de goût et/ou d’odeur anormaux, etc.), à la bonne utilisation (crevassés, difformes etc.. ; entraînant un fort déchet à l’épluchage), à leur bonne conservation (blessures favorisant le développement de maladies) ou à leur aspect (gale commune grave, etc.).</w:t>
      </w:r>
    </w:p>
    <w:p w:rsidR="00A15C4F" w:rsidRPr="00A15C4F" w:rsidRDefault="00A15C4F" w:rsidP="00A15C4F">
      <w:pPr>
        <w:pStyle w:val="Corpsdetexte2"/>
        <w:tabs>
          <w:tab w:val="left" w:pos="567"/>
          <w:tab w:val="left" w:pos="709"/>
        </w:tabs>
        <w:rPr>
          <w:rFonts w:ascii="Arial" w:hAnsi="Arial" w:cs="Arial"/>
          <w:sz w:val="22"/>
          <w:szCs w:val="22"/>
        </w:rPr>
      </w:pPr>
      <w:r w:rsidRPr="00A15C4F">
        <w:rPr>
          <w:rFonts w:ascii="Arial" w:hAnsi="Arial" w:cs="Arial"/>
          <w:sz w:val="22"/>
          <w:szCs w:val="22"/>
        </w:rPr>
        <w:t>D’une façon générale, les pommes de terre doivent être exemptes de lésions parasitaires ainsi que toute altération ou défaut externe ou interne portant préjudice à leur qualité, sous réserve d’une tolérance de 4% de tubercules non conformes dont au maximum 1% de matières étrangères (terre adhérente, non adhérente, germes non adhérents etc..) et 2% de tubercules verdis et/ou pourris.</w:t>
      </w:r>
    </w:p>
    <w:p w:rsidR="00A15C4F" w:rsidRPr="00A15C4F" w:rsidRDefault="00A15C4F" w:rsidP="00A15C4F">
      <w:pPr>
        <w:pStyle w:val="Corpsdetexte2"/>
        <w:tabs>
          <w:tab w:val="left" w:pos="567"/>
          <w:tab w:val="left" w:pos="709"/>
        </w:tabs>
        <w:rPr>
          <w:rFonts w:ascii="Arial" w:hAnsi="Arial" w:cs="Arial"/>
          <w:sz w:val="22"/>
          <w:szCs w:val="22"/>
        </w:rPr>
      </w:pPr>
      <w:r w:rsidRPr="00A15C4F">
        <w:rPr>
          <w:rFonts w:ascii="Arial" w:hAnsi="Arial" w:cs="Arial"/>
          <w:sz w:val="22"/>
          <w:szCs w:val="22"/>
        </w:rPr>
        <w:t>Les défauts superficiels, éliminés par un épluchage normal, ne sont à prendre en considération que dans la mesure où un grand nombre de tubercules en est atteint (plus de 10%). Le mélange variétal est interdit (sous réserve d’une tolérance de 3% en poids de variétés étrangères).</w:t>
      </w:r>
    </w:p>
    <w:p w:rsidR="00A15C4F" w:rsidRPr="00A15C4F" w:rsidRDefault="00A15C4F" w:rsidP="00A15C4F">
      <w:pPr>
        <w:pStyle w:val="Corpsdetexte2"/>
        <w:tabs>
          <w:tab w:val="left" w:pos="567"/>
          <w:tab w:val="left" w:pos="709"/>
        </w:tabs>
        <w:rPr>
          <w:rFonts w:ascii="Arial" w:hAnsi="Arial" w:cs="Arial"/>
          <w:sz w:val="22"/>
          <w:szCs w:val="22"/>
        </w:rPr>
      </w:pPr>
      <w:r w:rsidRPr="00A15C4F">
        <w:rPr>
          <w:rFonts w:ascii="Arial" w:hAnsi="Arial" w:cs="Arial"/>
          <w:sz w:val="22"/>
          <w:szCs w:val="22"/>
        </w:rPr>
        <w:lastRenderedPageBreak/>
        <w:t>Un calibre minimal est fixé par la réglementation pour les pommes de terre de conservation (35 mm) et les pommes de terre primeurs (28 mm), les variétés à chair ferme n’y sont pas soumises.</w:t>
      </w:r>
    </w:p>
    <w:p w:rsidR="00A15C4F" w:rsidRPr="00A15C4F" w:rsidRDefault="00A15C4F" w:rsidP="00A15C4F">
      <w:pPr>
        <w:pStyle w:val="Corpsdetexte2"/>
        <w:tabs>
          <w:tab w:val="left" w:pos="567"/>
          <w:tab w:val="left" w:pos="709"/>
        </w:tabs>
        <w:rPr>
          <w:rFonts w:ascii="Arial" w:hAnsi="Arial" w:cs="Arial"/>
          <w:sz w:val="22"/>
          <w:szCs w:val="22"/>
        </w:rPr>
      </w:pPr>
      <w:r w:rsidRPr="00A15C4F">
        <w:rPr>
          <w:rFonts w:ascii="Arial" w:hAnsi="Arial" w:cs="Arial"/>
          <w:sz w:val="22"/>
          <w:szCs w:val="22"/>
        </w:rPr>
        <w:t>Ces prescriptions ne font pas obstacles à l’achat de pommes de terre d’un calibre homogène (35/55 mm par exemple) ou d’un calibre supérieur à celui fixé (grosses triées de 55mm et plus).</w:t>
      </w:r>
    </w:p>
    <w:p w:rsidR="00A15C4F" w:rsidRPr="00A15C4F" w:rsidRDefault="00A15C4F" w:rsidP="00A15C4F">
      <w:pPr>
        <w:pStyle w:val="BodyText24"/>
        <w:tabs>
          <w:tab w:val="left" w:pos="567"/>
        </w:tabs>
        <w:rPr>
          <w:rFonts w:ascii="Arial" w:hAnsi="Arial" w:cs="Arial"/>
          <w:szCs w:val="22"/>
        </w:rPr>
      </w:pPr>
      <w:r w:rsidRPr="00A15C4F">
        <w:rPr>
          <w:rFonts w:ascii="Arial" w:hAnsi="Arial" w:cs="Arial"/>
          <w:szCs w:val="22"/>
        </w:rPr>
        <w:t>Les tubercul</w:t>
      </w:r>
      <w:r>
        <w:rPr>
          <w:rFonts w:ascii="Arial" w:hAnsi="Arial" w:cs="Arial"/>
          <w:szCs w:val="22"/>
        </w:rPr>
        <w:t>es doivent être livrés soit </w:t>
      </w:r>
      <w:r w:rsidRPr="00A15C4F">
        <w:rPr>
          <w:rFonts w:ascii="Arial" w:hAnsi="Arial" w:cs="Arial"/>
          <w:szCs w:val="22"/>
        </w:rPr>
        <w:t>en sacs propres, en bon état et suffisamment résistants pour supporter les manipulations dans des conditions normales, d’u</w:t>
      </w:r>
      <w:r>
        <w:rPr>
          <w:rFonts w:ascii="Arial" w:hAnsi="Arial" w:cs="Arial"/>
          <w:szCs w:val="22"/>
        </w:rPr>
        <w:t xml:space="preserve">n poids de 10, 25 ou 50 kg net, soit </w:t>
      </w:r>
      <w:r w:rsidRPr="00A15C4F">
        <w:rPr>
          <w:rFonts w:ascii="Arial" w:hAnsi="Arial" w:cs="Arial"/>
          <w:szCs w:val="22"/>
        </w:rPr>
        <w:t>en vrac</w:t>
      </w:r>
      <w:r>
        <w:rPr>
          <w:rFonts w:ascii="Arial" w:hAnsi="Arial" w:cs="Arial"/>
          <w:szCs w:val="22"/>
        </w:rPr>
        <w:t xml:space="preserve">. </w:t>
      </w:r>
      <w:r w:rsidRPr="00A15C4F">
        <w:rPr>
          <w:rFonts w:ascii="Arial" w:hAnsi="Arial" w:cs="Arial"/>
          <w:szCs w:val="22"/>
        </w:rPr>
        <w:t>Les engins servant au transport des pommes de terre doivent être intérieurement propres, nettoyés s’il y a lieu, afin de ne pas communiquer aux tubercules un goût et/ou une odeur anormaux.</w:t>
      </w:r>
    </w:p>
    <w:p w:rsidR="00A15C4F" w:rsidRPr="00A15C4F" w:rsidRDefault="00A15C4F" w:rsidP="00A15C4F">
      <w:pPr>
        <w:jc w:val="both"/>
        <w:rPr>
          <w:rFonts w:ascii="Arial" w:hAnsi="Arial" w:cs="Arial"/>
          <w:sz w:val="22"/>
          <w:szCs w:val="22"/>
        </w:rPr>
      </w:pPr>
    </w:p>
    <w:p w:rsidR="00052CC4" w:rsidRPr="003F3A7B" w:rsidRDefault="003F3A7B" w:rsidP="003F3A7B">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1-3</w:t>
      </w:r>
      <w:r w:rsidR="00052CC4" w:rsidRPr="003F3A7B">
        <w:rPr>
          <w:rFonts w:ascii="Arial" w:hAnsi="Arial" w:cs="Arial"/>
          <w:b/>
          <w:bCs/>
          <w:color w:val="000000"/>
          <w:sz w:val="22"/>
          <w:szCs w:val="22"/>
        </w:rPr>
        <w:t xml:space="preserve"> Livraison et commande </w:t>
      </w:r>
    </w:p>
    <w:p w:rsidR="00A15C4F" w:rsidRPr="00052CC4" w:rsidRDefault="00A15C4F" w:rsidP="00052CC4">
      <w:pPr>
        <w:autoSpaceDE w:val="0"/>
        <w:autoSpaceDN w:val="0"/>
        <w:adjustRightInd w:val="0"/>
        <w:jc w:val="both"/>
        <w:rPr>
          <w:rFonts w:ascii="Arial" w:hAnsi="Arial" w:cs="Arial"/>
          <w:color w:val="000000"/>
          <w:sz w:val="22"/>
          <w:szCs w:val="22"/>
        </w:rPr>
      </w:pPr>
    </w:p>
    <w:p w:rsidR="00052CC4" w:rsidRPr="00052CC4" w:rsidRDefault="00052CC4" w:rsidP="00052CC4">
      <w:pPr>
        <w:autoSpaceDE w:val="0"/>
        <w:autoSpaceDN w:val="0"/>
        <w:adjustRightInd w:val="0"/>
        <w:spacing w:after="12"/>
        <w:jc w:val="both"/>
        <w:rPr>
          <w:rFonts w:ascii="Arial" w:hAnsi="Arial" w:cs="Arial"/>
          <w:color w:val="000000"/>
          <w:sz w:val="22"/>
          <w:szCs w:val="22"/>
        </w:rPr>
      </w:pPr>
      <w:r w:rsidRPr="00052CC4">
        <w:rPr>
          <w:rFonts w:ascii="Arial" w:hAnsi="Arial" w:cs="Arial"/>
          <w:color w:val="000000"/>
          <w:sz w:val="22"/>
          <w:szCs w:val="22"/>
        </w:rPr>
        <w:t xml:space="preserve">o L’adresse de livraison est la suivante : </w:t>
      </w:r>
      <w:r w:rsidRPr="009F47B4">
        <w:rPr>
          <w:rFonts w:ascii="Arial" w:hAnsi="Arial" w:cs="Arial"/>
          <w:bCs/>
          <w:color w:val="000000"/>
          <w:sz w:val="22"/>
          <w:szCs w:val="22"/>
        </w:rPr>
        <w:t>lycée Paul Constans, rue Christophe Thivrier, 03100 Montluçon</w:t>
      </w:r>
    </w:p>
    <w:p w:rsidR="00052CC4" w:rsidRPr="00052CC4" w:rsidRDefault="00052CC4" w:rsidP="00052CC4">
      <w:pPr>
        <w:autoSpaceDE w:val="0"/>
        <w:autoSpaceDN w:val="0"/>
        <w:adjustRightInd w:val="0"/>
        <w:spacing w:after="12"/>
        <w:jc w:val="both"/>
        <w:rPr>
          <w:rFonts w:ascii="Arial" w:hAnsi="Arial" w:cs="Arial"/>
          <w:color w:val="000000"/>
          <w:sz w:val="22"/>
          <w:szCs w:val="22"/>
        </w:rPr>
      </w:pPr>
      <w:r w:rsidRPr="00052CC4">
        <w:rPr>
          <w:rFonts w:ascii="Arial" w:hAnsi="Arial" w:cs="Arial"/>
          <w:color w:val="000000"/>
          <w:sz w:val="22"/>
          <w:szCs w:val="22"/>
        </w:rPr>
        <w:t xml:space="preserve">o Livraison </w:t>
      </w:r>
      <w:r w:rsidRPr="009F47B4">
        <w:rPr>
          <w:rFonts w:ascii="Arial" w:hAnsi="Arial" w:cs="Arial"/>
          <w:bCs/>
          <w:color w:val="000000"/>
          <w:sz w:val="22"/>
          <w:szCs w:val="22"/>
        </w:rPr>
        <w:t>au minimum deux fois par semaine</w:t>
      </w:r>
      <w:r w:rsidRPr="009F47B4">
        <w:rPr>
          <w:rFonts w:ascii="Arial" w:hAnsi="Arial" w:cs="Arial"/>
          <w:color w:val="000000"/>
          <w:sz w:val="22"/>
          <w:szCs w:val="22"/>
        </w:rPr>
        <w:t> ; le fournisseur précisant les jours de la semaine de livraison et pouvant proposer un nombre de jours de livraison supérieur. L</w:t>
      </w:r>
      <w:r w:rsidRPr="00052CC4">
        <w:rPr>
          <w:rFonts w:ascii="Arial" w:hAnsi="Arial" w:cs="Arial"/>
          <w:color w:val="000000"/>
          <w:sz w:val="22"/>
          <w:szCs w:val="22"/>
        </w:rPr>
        <w:t xml:space="preserve">a date de livraison est fixée sur le bon de commande, sauf en cas de force majeure ou de situation exceptionnelle. </w:t>
      </w:r>
    </w:p>
    <w:p w:rsidR="00052CC4" w:rsidRPr="00052CC4" w:rsidRDefault="00052CC4" w:rsidP="00052CC4">
      <w:pPr>
        <w:autoSpaceDE w:val="0"/>
        <w:autoSpaceDN w:val="0"/>
        <w:adjustRightInd w:val="0"/>
        <w:spacing w:after="12"/>
        <w:jc w:val="both"/>
        <w:rPr>
          <w:rFonts w:ascii="Arial" w:hAnsi="Arial" w:cs="Arial"/>
          <w:color w:val="000000"/>
          <w:sz w:val="22"/>
          <w:szCs w:val="22"/>
        </w:rPr>
      </w:pPr>
      <w:r w:rsidRPr="00052CC4">
        <w:rPr>
          <w:rFonts w:ascii="Arial" w:hAnsi="Arial" w:cs="Arial"/>
          <w:color w:val="000000"/>
          <w:sz w:val="22"/>
          <w:szCs w:val="22"/>
        </w:rPr>
        <w:t xml:space="preserve">o Horaires de livraison autorisés : </w:t>
      </w:r>
      <w:r w:rsidRPr="00052CC4">
        <w:rPr>
          <w:rFonts w:ascii="Arial" w:hAnsi="Arial" w:cs="Arial"/>
          <w:b/>
          <w:bCs/>
          <w:color w:val="000000"/>
          <w:sz w:val="22"/>
          <w:szCs w:val="22"/>
        </w:rPr>
        <w:t xml:space="preserve">de 6 h 30 à </w:t>
      </w:r>
      <w:r w:rsidRPr="009F47B4">
        <w:rPr>
          <w:rFonts w:ascii="Arial" w:hAnsi="Arial" w:cs="Arial"/>
          <w:b/>
          <w:bCs/>
          <w:color w:val="000000"/>
          <w:sz w:val="22"/>
          <w:szCs w:val="22"/>
        </w:rPr>
        <w:t>7</w:t>
      </w:r>
      <w:r w:rsidRPr="00052CC4">
        <w:rPr>
          <w:rFonts w:ascii="Arial" w:hAnsi="Arial" w:cs="Arial"/>
          <w:b/>
          <w:bCs/>
          <w:color w:val="000000"/>
          <w:sz w:val="22"/>
          <w:szCs w:val="22"/>
        </w:rPr>
        <w:t xml:space="preserve"> h 00</w:t>
      </w:r>
      <w:r w:rsidRPr="00052CC4">
        <w:rPr>
          <w:rFonts w:ascii="Arial" w:hAnsi="Arial" w:cs="Arial"/>
          <w:color w:val="000000"/>
          <w:sz w:val="22"/>
          <w:szCs w:val="22"/>
        </w:rPr>
        <w:t xml:space="preserve">. </w:t>
      </w:r>
    </w:p>
    <w:p w:rsidR="00052CC4" w:rsidRPr="00052CC4" w:rsidRDefault="00052CC4" w:rsidP="00052CC4">
      <w:pPr>
        <w:autoSpaceDE w:val="0"/>
        <w:autoSpaceDN w:val="0"/>
        <w:adjustRightInd w:val="0"/>
        <w:spacing w:after="12"/>
        <w:jc w:val="both"/>
        <w:rPr>
          <w:rFonts w:ascii="Arial" w:hAnsi="Arial" w:cs="Arial"/>
          <w:color w:val="000000"/>
          <w:sz w:val="22"/>
          <w:szCs w:val="22"/>
        </w:rPr>
      </w:pPr>
      <w:r w:rsidRPr="00052CC4">
        <w:rPr>
          <w:rFonts w:ascii="Arial" w:hAnsi="Arial" w:cs="Arial"/>
          <w:color w:val="000000"/>
          <w:sz w:val="22"/>
          <w:szCs w:val="22"/>
        </w:rPr>
        <w:t xml:space="preserve">o </w:t>
      </w:r>
      <w:r w:rsidRPr="009F47B4">
        <w:rPr>
          <w:rFonts w:ascii="Arial" w:hAnsi="Arial" w:cs="Arial"/>
          <w:color w:val="000000"/>
          <w:sz w:val="22"/>
          <w:szCs w:val="22"/>
        </w:rPr>
        <w:t>La commande pourra avoir lieu</w:t>
      </w:r>
      <w:r w:rsidRPr="00052CC4">
        <w:rPr>
          <w:rFonts w:ascii="Arial" w:hAnsi="Arial" w:cs="Arial"/>
          <w:color w:val="000000"/>
          <w:sz w:val="22"/>
          <w:szCs w:val="22"/>
        </w:rPr>
        <w:t xml:space="preserve"> la veille pour le lendemain, avant 15h. </w:t>
      </w:r>
    </w:p>
    <w:p w:rsidR="00052CC4" w:rsidRPr="00052CC4" w:rsidRDefault="00052CC4" w:rsidP="00052CC4">
      <w:pPr>
        <w:autoSpaceDE w:val="0"/>
        <w:autoSpaceDN w:val="0"/>
        <w:adjustRightInd w:val="0"/>
        <w:jc w:val="both"/>
        <w:rPr>
          <w:rFonts w:ascii="Arial" w:hAnsi="Arial" w:cs="Arial"/>
          <w:color w:val="000000"/>
          <w:sz w:val="22"/>
          <w:szCs w:val="22"/>
        </w:rPr>
      </w:pPr>
      <w:r w:rsidRPr="00052CC4">
        <w:rPr>
          <w:rFonts w:ascii="Arial" w:hAnsi="Arial" w:cs="Arial"/>
          <w:color w:val="000000"/>
          <w:sz w:val="22"/>
          <w:szCs w:val="22"/>
        </w:rPr>
        <w:t xml:space="preserve">o Le titulaire pourra, à titre exceptionnel, être sollicité pour des livraisons ponctuelles de dépannage, s’ajoutant au rythme convenu des livraisons. </w:t>
      </w:r>
    </w:p>
    <w:p w:rsidR="003F3A7B" w:rsidRDefault="003F3A7B" w:rsidP="003F3A7B">
      <w:pPr>
        <w:autoSpaceDE w:val="0"/>
        <w:autoSpaceDN w:val="0"/>
        <w:adjustRightInd w:val="0"/>
        <w:rPr>
          <w:rFonts w:ascii="Arial" w:hAnsi="Arial" w:cs="Arial"/>
          <w:sz w:val="22"/>
          <w:szCs w:val="22"/>
        </w:rPr>
      </w:pPr>
    </w:p>
    <w:p w:rsidR="00581EF4" w:rsidRPr="003F3A7B" w:rsidRDefault="003F3A7B" w:rsidP="003F3A7B">
      <w:pPr>
        <w:autoSpaceDE w:val="0"/>
        <w:autoSpaceDN w:val="0"/>
        <w:adjustRightInd w:val="0"/>
        <w:rPr>
          <w:rFonts w:ascii="Arial" w:hAnsi="Arial" w:cs="Arial"/>
          <w:b/>
          <w:bCs/>
          <w:sz w:val="22"/>
          <w:szCs w:val="22"/>
        </w:rPr>
      </w:pPr>
      <w:r w:rsidRPr="003F3A7B">
        <w:rPr>
          <w:rFonts w:ascii="Arial" w:hAnsi="Arial" w:cs="Arial"/>
          <w:b/>
          <w:sz w:val="22"/>
          <w:szCs w:val="22"/>
        </w:rPr>
        <w:t>1-</w:t>
      </w:r>
      <w:r w:rsidR="00581EF4" w:rsidRPr="003F3A7B">
        <w:rPr>
          <w:rFonts w:ascii="Arial" w:hAnsi="Arial" w:cs="Arial"/>
          <w:b/>
          <w:bCs/>
          <w:sz w:val="22"/>
          <w:szCs w:val="22"/>
        </w:rPr>
        <w:t>4 Les opérations de vérification</w:t>
      </w:r>
    </w:p>
    <w:p w:rsidR="00581EF4" w:rsidRPr="00581EF4" w:rsidRDefault="00581EF4" w:rsidP="00581EF4">
      <w:pPr>
        <w:autoSpaceDE w:val="0"/>
        <w:autoSpaceDN w:val="0"/>
        <w:adjustRightInd w:val="0"/>
        <w:rPr>
          <w:rFonts w:ascii="Arial" w:hAnsi="Arial" w:cs="Arial"/>
          <w:b/>
          <w:bCs/>
          <w:sz w:val="22"/>
          <w:szCs w:val="22"/>
        </w:rPr>
      </w:pPr>
    </w:p>
    <w:p w:rsidR="00581EF4" w:rsidRPr="00581EF4" w:rsidRDefault="00581EF4" w:rsidP="00581EF4">
      <w:pPr>
        <w:autoSpaceDE w:val="0"/>
        <w:autoSpaceDN w:val="0"/>
        <w:adjustRightInd w:val="0"/>
        <w:jc w:val="both"/>
        <w:rPr>
          <w:rFonts w:ascii="Arial" w:hAnsi="Arial" w:cs="Arial"/>
          <w:sz w:val="22"/>
          <w:szCs w:val="22"/>
        </w:rPr>
      </w:pPr>
      <w:r w:rsidRPr="00581EF4">
        <w:rPr>
          <w:rFonts w:ascii="Arial" w:hAnsi="Arial" w:cs="Arial"/>
          <w:sz w:val="22"/>
          <w:szCs w:val="22"/>
        </w:rPr>
        <w:t>Les vérifications, quantitative d’une part et qualitative d’autre part, sont effectuées à l’instant et sur le lieu</w:t>
      </w:r>
      <w:r w:rsidR="003F3A7B">
        <w:rPr>
          <w:rFonts w:ascii="Arial" w:hAnsi="Arial" w:cs="Arial"/>
          <w:sz w:val="22"/>
          <w:szCs w:val="22"/>
        </w:rPr>
        <w:t xml:space="preserve"> </w:t>
      </w:r>
      <w:r w:rsidRPr="00581EF4">
        <w:rPr>
          <w:rFonts w:ascii="Arial" w:hAnsi="Arial" w:cs="Arial"/>
          <w:sz w:val="22"/>
          <w:szCs w:val="22"/>
        </w:rPr>
        <w:t xml:space="preserve">de livraison par le gestionnaire ou par son représentant, qui peut se faire assister par toute personne de son choix (représentant du service en charge de la concurrence, …). Ces opérations sont effectuées en présence d’un représentant du titulaire, qui doit donc attendre qu’elles soient réalisées. S’il ne veut pas attendre, la copie du bon de livraison lui est alors rendue avec la mention « sous réserve de vérifications ultérieures ». L’établissement aura 24 heures pour </w:t>
      </w:r>
      <w:r w:rsidR="003F3A7B">
        <w:rPr>
          <w:rFonts w:ascii="Arial" w:hAnsi="Arial" w:cs="Arial"/>
          <w:sz w:val="22"/>
          <w:szCs w:val="22"/>
        </w:rPr>
        <w:t>signaler au titulaire toutes non-</w:t>
      </w:r>
      <w:r w:rsidRPr="00581EF4">
        <w:rPr>
          <w:rFonts w:ascii="Arial" w:hAnsi="Arial" w:cs="Arial"/>
          <w:sz w:val="22"/>
          <w:szCs w:val="22"/>
        </w:rPr>
        <w:t>conformité</w:t>
      </w:r>
      <w:r w:rsidR="003F3A7B">
        <w:rPr>
          <w:rFonts w:ascii="Arial" w:hAnsi="Arial" w:cs="Arial"/>
          <w:sz w:val="22"/>
          <w:szCs w:val="22"/>
        </w:rPr>
        <w:t>s</w:t>
      </w:r>
      <w:r w:rsidRPr="00581EF4">
        <w:rPr>
          <w:rFonts w:ascii="Arial" w:hAnsi="Arial" w:cs="Arial"/>
          <w:sz w:val="22"/>
          <w:szCs w:val="22"/>
        </w:rPr>
        <w:t>.</w:t>
      </w:r>
    </w:p>
    <w:p w:rsidR="00581EF4" w:rsidRDefault="00581EF4" w:rsidP="00581EF4">
      <w:pPr>
        <w:autoSpaceDE w:val="0"/>
        <w:autoSpaceDN w:val="0"/>
        <w:adjustRightInd w:val="0"/>
        <w:jc w:val="both"/>
        <w:rPr>
          <w:rFonts w:ascii="Arial" w:hAnsi="Arial" w:cs="Arial"/>
          <w:sz w:val="22"/>
          <w:szCs w:val="22"/>
        </w:rPr>
      </w:pPr>
      <w:r w:rsidRPr="00581EF4">
        <w:rPr>
          <w:rFonts w:ascii="Arial" w:hAnsi="Arial" w:cs="Arial"/>
          <w:sz w:val="22"/>
          <w:szCs w:val="22"/>
        </w:rPr>
        <w:t>Le titulaire ne pourra élever aucune contestation aux observations de l’établissement du fait de son absence aux opérations de vérification.</w:t>
      </w:r>
    </w:p>
    <w:p w:rsidR="00581EF4" w:rsidRPr="00581EF4" w:rsidRDefault="00581EF4" w:rsidP="00581EF4">
      <w:pPr>
        <w:autoSpaceDE w:val="0"/>
        <w:autoSpaceDN w:val="0"/>
        <w:adjustRightInd w:val="0"/>
        <w:jc w:val="both"/>
        <w:rPr>
          <w:rFonts w:ascii="Arial" w:hAnsi="Arial" w:cs="Arial"/>
          <w:sz w:val="22"/>
          <w:szCs w:val="22"/>
        </w:rPr>
      </w:pPr>
    </w:p>
    <w:p w:rsidR="00581EF4" w:rsidRPr="00581EF4" w:rsidRDefault="00581EF4" w:rsidP="00581EF4">
      <w:pPr>
        <w:autoSpaceDE w:val="0"/>
        <w:autoSpaceDN w:val="0"/>
        <w:adjustRightInd w:val="0"/>
        <w:rPr>
          <w:rFonts w:ascii="Arial" w:hAnsi="Arial" w:cs="Arial"/>
          <w:sz w:val="22"/>
          <w:szCs w:val="22"/>
        </w:rPr>
      </w:pPr>
      <w:r w:rsidRPr="003F3A7B">
        <w:rPr>
          <w:rFonts w:ascii="Arial" w:hAnsi="Arial" w:cs="Arial"/>
          <w:i/>
          <w:sz w:val="22"/>
          <w:szCs w:val="22"/>
          <w:u w:val="single"/>
        </w:rPr>
        <w:t>1-4-1</w:t>
      </w:r>
      <w:r>
        <w:rPr>
          <w:rFonts w:ascii="Arial" w:hAnsi="Arial" w:cs="Arial"/>
          <w:sz w:val="22"/>
          <w:szCs w:val="22"/>
        </w:rPr>
        <w:t xml:space="preserve"> </w:t>
      </w:r>
      <w:r w:rsidRPr="00581EF4">
        <w:rPr>
          <w:rFonts w:ascii="Arial" w:hAnsi="Arial" w:cs="Arial"/>
          <w:sz w:val="22"/>
          <w:szCs w:val="22"/>
        </w:rPr>
        <w:t>Vérification quantitative</w:t>
      </w:r>
    </w:p>
    <w:p w:rsidR="00581EF4" w:rsidRPr="00581EF4" w:rsidRDefault="00581EF4" w:rsidP="00581EF4">
      <w:pPr>
        <w:autoSpaceDE w:val="0"/>
        <w:autoSpaceDN w:val="0"/>
        <w:adjustRightInd w:val="0"/>
        <w:jc w:val="both"/>
        <w:rPr>
          <w:rFonts w:ascii="Arial" w:hAnsi="Arial" w:cs="Arial"/>
          <w:sz w:val="22"/>
          <w:szCs w:val="22"/>
        </w:rPr>
      </w:pPr>
      <w:r w:rsidRPr="00581EF4">
        <w:rPr>
          <w:rFonts w:ascii="Arial" w:hAnsi="Arial" w:cs="Arial"/>
          <w:sz w:val="22"/>
          <w:szCs w:val="22"/>
        </w:rPr>
        <w:t>Elle consiste à vérifier la conformité entre la quantité livrée (constatée après pesage ou comptage), la quantité portée sur le bon de commande et la quantité indiquée sur le bulletin de livraison. Le lycée  établissements s’engage à faire contrôler et étalonner ses instruments de pesage par un organisme agréé (une photocopie des attestations pourra être communiquée au titulaire s’il en fait la demande écrite).</w:t>
      </w:r>
    </w:p>
    <w:p w:rsidR="00581EF4" w:rsidRPr="00581EF4" w:rsidRDefault="003F3A7B" w:rsidP="00581EF4">
      <w:pPr>
        <w:autoSpaceDE w:val="0"/>
        <w:autoSpaceDN w:val="0"/>
        <w:adjustRightInd w:val="0"/>
        <w:jc w:val="both"/>
        <w:rPr>
          <w:rFonts w:ascii="Arial" w:hAnsi="Arial" w:cs="Arial"/>
          <w:sz w:val="22"/>
          <w:szCs w:val="22"/>
        </w:rPr>
      </w:pPr>
      <w:r>
        <w:rPr>
          <w:rFonts w:ascii="Arial" w:hAnsi="Arial" w:cs="Arial"/>
          <w:sz w:val="22"/>
          <w:szCs w:val="22"/>
        </w:rPr>
        <w:t>En cas de non-</w:t>
      </w:r>
      <w:r w:rsidR="00581EF4" w:rsidRPr="00581EF4">
        <w:rPr>
          <w:rFonts w:ascii="Arial" w:hAnsi="Arial" w:cs="Arial"/>
          <w:sz w:val="22"/>
          <w:szCs w:val="22"/>
        </w:rPr>
        <w:t>conformité entre la quantité livrée et le bon de commande, le gestionnaire ou son représentant peut mettre le titulaire du marché en demeure :</w:t>
      </w:r>
    </w:p>
    <w:p w:rsidR="00581EF4" w:rsidRPr="00581EF4" w:rsidRDefault="00581EF4" w:rsidP="00581EF4">
      <w:pPr>
        <w:autoSpaceDE w:val="0"/>
        <w:autoSpaceDN w:val="0"/>
        <w:adjustRightInd w:val="0"/>
        <w:jc w:val="both"/>
        <w:rPr>
          <w:rFonts w:ascii="Arial" w:hAnsi="Arial" w:cs="Arial"/>
          <w:sz w:val="22"/>
          <w:szCs w:val="22"/>
        </w:rPr>
      </w:pPr>
      <w:r w:rsidRPr="00581EF4">
        <w:rPr>
          <w:rFonts w:ascii="Arial" w:hAnsi="Arial" w:cs="Arial"/>
          <w:sz w:val="22"/>
          <w:szCs w:val="22"/>
        </w:rPr>
        <w:t>- soit de reprendre immédiatement l’excédent si la livraison dépasse la commande,</w:t>
      </w:r>
    </w:p>
    <w:p w:rsidR="00581EF4" w:rsidRPr="00581EF4" w:rsidRDefault="00581EF4" w:rsidP="00581EF4">
      <w:pPr>
        <w:autoSpaceDE w:val="0"/>
        <w:autoSpaceDN w:val="0"/>
        <w:adjustRightInd w:val="0"/>
        <w:jc w:val="both"/>
        <w:rPr>
          <w:rFonts w:ascii="Arial" w:hAnsi="Arial" w:cs="Arial"/>
          <w:sz w:val="22"/>
          <w:szCs w:val="22"/>
        </w:rPr>
      </w:pPr>
      <w:r w:rsidRPr="00581EF4">
        <w:rPr>
          <w:rFonts w:ascii="Arial" w:hAnsi="Arial" w:cs="Arial"/>
          <w:sz w:val="22"/>
          <w:szCs w:val="22"/>
        </w:rPr>
        <w:t>- soit de compléter la livraison dans le cas contraire, dans les délais qui lui seront prescrits (48 heures maximum), à concurrence de la quantité totale prévue par le bon de commande.</w:t>
      </w:r>
    </w:p>
    <w:p w:rsidR="00581EF4" w:rsidRPr="00581EF4" w:rsidRDefault="00581EF4" w:rsidP="00581EF4">
      <w:pPr>
        <w:autoSpaceDE w:val="0"/>
        <w:autoSpaceDN w:val="0"/>
        <w:adjustRightInd w:val="0"/>
        <w:jc w:val="both"/>
        <w:rPr>
          <w:rFonts w:ascii="Arial" w:hAnsi="Arial" w:cs="Arial"/>
          <w:sz w:val="22"/>
          <w:szCs w:val="22"/>
        </w:rPr>
      </w:pPr>
      <w:r w:rsidRPr="00581EF4">
        <w:rPr>
          <w:rFonts w:ascii="Arial" w:hAnsi="Arial" w:cs="Arial"/>
          <w:sz w:val="22"/>
          <w:szCs w:val="22"/>
        </w:rPr>
        <w:t>En cas de non</w:t>
      </w:r>
      <w:r w:rsidR="003F3A7B">
        <w:rPr>
          <w:rFonts w:ascii="Arial" w:hAnsi="Arial" w:cs="Arial"/>
          <w:sz w:val="22"/>
          <w:szCs w:val="22"/>
        </w:rPr>
        <w:t>-</w:t>
      </w:r>
      <w:r w:rsidRPr="00581EF4">
        <w:rPr>
          <w:rFonts w:ascii="Arial" w:hAnsi="Arial" w:cs="Arial"/>
          <w:sz w:val="22"/>
          <w:szCs w:val="22"/>
        </w:rPr>
        <w:t>conformité entre la quantité livrée et le bon de livraison, ledit bon et son duplicata sont rectifiés, sous la signature des deux parties ou de leurs représentants.</w:t>
      </w:r>
    </w:p>
    <w:p w:rsidR="00581EF4" w:rsidRPr="00581EF4" w:rsidRDefault="00581EF4" w:rsidP="00581EF4">
      <w:pPr>
        <w:autoSpaceDE w:val="0"/>
        <w:autoSpaceDN w:val="0"/>
        <w:adjustRightInd w:val="0"/>
        <w:jc w:val="both"/>
        <w:rPr>
          <w:rFonts w:ascii="Arial" w:hAnsi="Arial" w:cs="Arial"/>
          <w:sz w:val="22"/>
          <w:szCs w:val="22"/>
        </w:rPr>
      </w:pPr>
    </w:p>
    <w:p w:rsidR="00581EF4" w:rsidRPr="00581EF4" w:rsidRDefault="00581EF4" w:rsidP="00581EF4">
      <w:pPr>
        <w:autoSpaceDE w:val="0"/>
        <w:autoSpaceDN w:val="0"/>
        <w:adjustRightInd w:val="0"/>
        <w:rPr>
          <w:rFonts w:ascii="Arial" w:hAnsi="Arial" w:cs="Arial"/>
          <w:sz w:val="22"/>
          <w:szCs w:val="22"/>
        </w:rPr>
      </w:pPr>
      <w:r w:rsidRPr="003F3A7B">
        <w:rPr>
          <w:rFonts w:ascii="Arial" w:hAnsi="Arial" w:cs="Arial"/>
          <w:i/>
          <w:sz w:val="22"/>
          <w:szCs w:val="22"/>
          <w:u w:val="single"/>
        </w:rPr>
        <w:t>1-4-2</w:t>
      </w:r>
      <w:r>
        <w:rPr>
          <w:rFonts w:ascii="Arial" w:hAnsi="Arial" w:cs="Arial"/>
          <w:sz w:val="22"/>
          <w:szCs w:val="22"/>
        </w:rPr>
        <w:t xml:space="preserve"> </w:t>
      </w:r>
      <w:r w:rsidRPr="00581EF4">
        <w:rPr>
          <w:rFonts w:ascii="Arial" w:hAnsi="Arial" w:cs="Arial"/>
          <w:sz w:val="22"/>
          <w:szCs w:val="22"/>
        </w:rPr>
        <w:t>Vérification qualitative</w:t>
      </w:r>
    </w:p>
    <w:p w:rsidR="00581EF4" w:rsidRPr="00581EF4" w:rsidRDefault="00581EF4" w:rsidP="00581EF4">
      <w:pPr>
        <w:autoSpaceDE w:val="0"/>
        <w:autoSpaceDN w:val="0"/>
        <w:adjustRightInd w:val="0"/>
        <w:jc w:val="both"/>
        <w:rPr>
          <w:rFonts w:ascii="Arial" w:hAnsi="Arial" w:cs="Arial"/>
          <w:sz w:val="22"/>
          <w:szCs w:val="22"/>
        </w:rPr>
      </w:pPr>
      <w:r w:rsidRPr="00581EF4">
        <w:rPr>
          <w:rFonts w:ascii="Arial" w:hAnsi="Arial" w:cs="Arial"/>
          <w:sz w:val="22"/>
          <w:szCs w:val="22"/>
        </w:rPr>
        <w:t>Elle consiste à contrôler visuellement la conformité des produits livrés avec les spécifications du marché, avec toutes les dispositions législatives et réglementaires en vigueur, avec les guides, recommandations et spécifications techniques du GEM-RCN (Groupe d'Etude des Marchés de Restauration Collective et de Nutrition) et du GPEM/DA (Groupe Permanent d’Etudes des Marchés sur les Denrées Alimentaires) relatifs aux produits des présents marchés.</w:t>
      </w:r>
    </w:p>
    <w:p w:rsidR="00581EF4" w:rsidRPr="00581EF4" w:rsidRDefault="00581EF4" w:rsidP="00581EF4">
      <w:pPr>
        <w:autoSpaceDE w:val="0"/>
        <w:autoSpaceDN w:val="0"/>
        <w:adjustRightInd w:val="0"/>
        <w:jc w:val="both"/>
        <w:rPr>
          <w:rFonts w:ascii="Arial" w:hAnsi="Arial" w:cs="Arial"/>
          <w:sz w:val="22"/>
          <w:szCs w:val="22"/>
        </w:rPr>
      </w:pPr>
      <w:r w:rsidRPr="00581EF4">
        <w:rPr>
          <w:rFonts w:ascii="Arial" w:hAnsi="Arial" w:cs="Arial"/>
          <w:sz w:val="22"/>
          <w:szCs w:val="22"/>
        </w:rPr>
        <w:t>Elle a notamment pour but de vérifier :</w:t>
      </w:r>
    </w:p>
    <w:p w:rsidR="00581EF4" w:rsidRPr="00581EF4" w:rsidRDefault="00581EF4" w:rsidP="00581EF4">
      <w:pPr>
        <w:autoSpaceDE w:val="0"/>
        <w:autoSpaceDN w:val="0"/>
        <w:adjustRightInd w:val="0"/>
        <w:jc w:val="both"/>
        <w:rPr>
          <w:rFonts w:ascii="Arial" w:hAnsi="Arial" w:cs="Arial"/>
          <w:sz w:val="22"/>
          <w:szCs w:val="22"/>
        </w:rPr>
      </w:pPr>
      <w:r w:rsidRPr="00581EF4">
        <w:rPr>
          <w:rFonts w:ascii="Arial" w:hAnsi="Arial" w:cs="Arial"/>
          <w:sz w:val="22"/>
          <w:szCs w:val="22"/>
        </w:rPr>
        <w:t>- que la fourniture livrée correspond à la commande, en particulier aux caractéristiques des produits faisant l’objet des marchés telles qu’elles sont énoncées dans les différentes pièces - qu’elle provient bien des établissements ou ateliers de fabrication visés aux marchés (conformité de l’étiquetage)</w:t>
      </w:r>
    </w:p>
    <w:p w:rsidR="00581EF4" w:rsidRDefault="00581EF4" w:rsidP="00581EF4">
      <w:pPr>
        <w:autoSpaceDE w:val="0"/>
        <w:autoSpaceDN w:val="0"/>
        <w:adjustRightInd w:val="0"/>
        <w:jc w:val="both"/>
        <w:rPr>
          <w:rFonts w:ascii="Arial" w:hAnsi="Arial" w:cs="Arial"/>
          <w:sz w:val="22"/>
          <w:szCs w:val="22"/>
        </w:rPr>
      </w:pPr>
    </w:p>
    <w:p w:rsidR="00B019C7" w:rsidRPr="009F47B4" w:rsidRDefault="00B019C7" w:rsidP="00A15C4F">
      <w:pPr>
        <w:jc w:val="both"/>
        <w:rPr>
          <w:rFonts w:ascii="Arial" w:hAnsi="Arial" w:cs="Arial"/>
          <w:bCs/>
          <w:sz w:val="22"/>
          <w:szCs w:val="22"/>
        </w:rPr>
      </w:pPr>
    </w:p>
    <w:p w:rsidR="00F74999" w:rsidRPr="009F47B4" w:rsidRDefault="00F74999" w:rsidP="005C4B6D">
      <w:pPr>
        <w:pStyle w:val="Titre1"/>
        <w:jc w:val="both"/>
        <w:rPr>
          <w:rFonts w:cs="Arial"/>
          <w:b/>
          <w:bCs/>
          <w:sz w:val="22"/>
          <w:szCs w:val="22"/>
          <w:u w:val="single"/>
        </w:rPr>
      </w:pPr>
      <w:bookmarkStart w:id="5" w:name="_Toc161559772"/>
      <w:r w:rsidRPr="009F47B4">
        <w:rPr>
          <w:rFonts w:cs="Arial"/>
          <w:b/>
          <w:bCs/>
          <w:sz w:val="22"/>
          <w:szCs w:val="22"/>
          <w:u w:val="single"/>
        </w:rPr>
        <w:lastRenderedPageBreak/>
        <w:t>Article 2 – Conditions de la consultation</w:t>
      </w:r>
      <w:bookmarkEnd w:id="5"/>
    </w:p>
    <w:p w:rsidR="00F74999" w:rsidRPr="00A15C4F" w:rsidRDefault="00F74999" w:rsidP="005C4B6D">
      <w:pPr>
        <w:jc w:val="both"/>
        <w:rPr>
          <w:rFonts w:ascii="Arial" w:hAnsi="Arial" w:cs="Arial"/>
          <w:i/>
          <w:sz w:val="22"/>
          <w:szCs w:val="22"/>
        </w:rPr>
      </w:pPr>
    </w:p>
    <w:p w:rsidR="00F74999" w:rsidRPr="00A15C4F" w:rsidRDefault="00F74999" w:rsidP="005C4B6D">
      <w:pPr>
        <w:jc w:val="both"/>
        <w:rPr>
          <w:rFonts w:ascii="Arial" w:hAnsi="Arial" w:cs="Arial"/>
          <w:i/>
          <w:sz w:val="22"/>
          <w:szCs w:val="22"/>
        </w:rPr>
      </w:pPr>
    </w:p>
    <w:p w:rsidR="00F74999" w:rsidRPr="009F47B4" w:rsidRDefault="00F74999" w:rsidP="005C4B6D">
      <w:pPr>
        <w:pStyle w:val="Titre1"/>
        <w:jc w:val="both"/>
        <w:rPr>
          <w:rFonts w:cs="Arial"/>
          <w:b/>
          <w:bCs/>
          <w:sz w:val="22"/>
          <w:szCs w:val="22"/>
        </w:rPr>
      </w:pPr>
      <w:bookmarkStart w:id="6" w:name="_Toc161559773"/>
      <w:r w:rsidRPr="009F47B4">
        <w:rPr>
          <w:rFonts w:cs="Arial"/>
          <w:b/>
          <w:bCs/>
          <w:sz w:val="22"/>
          <w:szCs w:val="22"/>
        </w:rPr>
        <w:t>2 – 1  Procédure</w:t>
      </w:r>
      <w:bookmarkEnd w:id="6"/>
    </w:p>
    <w:p w:rsidR="00F74999" w:rsidRPr="009F47B4" w:rsidRDefault="00F74999" w:rsidP="005C4B6D">
      <w:pPr>
        <w:jc w:val="both"/>
        <w:rPr>
          <w:rFonts w:ascii="Arial" w:hAnsi="Arial" w:cs="Arial"/>
          <w:sz w:val="22"/>
          <w:szCs w:val="22"/>
        </w:rPr>
      </w:pPr>
    </w:p>
    <w:p w:rsidR="00F74999" w:rsidRPr="009F47B4" w:rsidRDefault="00F74999" w:rsidP="005C4B6D">
      <w:pPr>
        <w:pStyle w:val="Normalcentr"/>
        <w:ind w:left="0" w:right="48" w:firstLine="0"/>
        <w:rPr>
          <w:sz w:val="22"/>
          <w:szCs w:val="22"/>
        </w:rPr>
      </w:pPr>
      <w:r w:rsidRPr="009F47B4">
        <w:rPr>
          <w:sz w:val="22"/>
          <w:szCs w:val="22"/>
        </w:rPr>
        <w:t xml:space="preserve">Marché à procédure adaptée en application de </w:t>
      </w:r>
      <w:r w:rsidR="0053690C">
        <w:rPr>
          <w:sz w:val="22"/>
          <w:szCs w:val="22"/>
        </w:rPr>
        <w:t>l’ordonnance n° 2015-899 du 23 juillet 2015 et de l’article 25 du décret n° 2016-360 du 25 mars 2016</w:t>
      </w:r>
      <w:r w:rsidRPr="009F47B4">
        <w:rPr>
          <w:sz w:val="22"/>
          <w:szCs w:val="22"/>
        </w:rPr>
        <w:t>.</w:t>
      </w:r>
    </w:p>
    <w:p w:rsidR="002E1AC3" w:rsidRPr="009F47B4" w:rsidRDefault="002E1AC3" w:rsidP="005C4B6D">
      <w:pPr>
        <w:jc w:val="both"/>
        <w:rPr>
          <w:rFonts w:ascii="Arial" w:hAnsi="Arial" w:cs="Arial"/>
          <w:sz w:val="22"/>
          <w:szCs w:val="22"/>
        </w:rPr>
      </w:pPr>
      <w:bookmarkStart w:id="7" w:name="_Toc161559774"/>
    </w:p>
    <w:p w:rsidR="00F74999" w:rsidRPr="009F47B4" w:rsidRDefault="00F74999" w:rsidP="005C4B6D">
      <w:pPr>
        <w:pStyle w:val="Titre1"/>
        <w:jc w:val="both"/>
        <w:rPr>
          <w:rFonts w:cs="Arial"/>
          <w:b/>
          <w:bCs/>
          <w:sz w:val="22"/>
          <w:szCs w:val="22"/>
        </w:rPr>
      </w:pPr>
      <w:r w:rsidRPr="009F47B4">
        <w:rPr>
          <w:rFonts w:cs="Arial"/>
          <w:b/>
          <w:bCs/>
          <w:sz w:val="22"/>
          <w:szCs w:val="22"/>
        </w:rPr>
        <w:t>2 – 2 Délai de validité des offres</w:t>
      </w:r>
      <w:bookmarkEnd w:id="7"/>
      <w:r w:rsidRPr="009F47B4">
        <w:rPr>
          <w:rFonts w:cs="Arial"/>
          <w:b/>
          <w:bCs/>
          <w:sz w:val="22"/>
          <w:szCs w:val="22"/>
        </w:rPr>
        <w:t> </w:t>
      </w:r>
    </w:p>
    <w:p w:rsidR="00F74999" w:rsidRPr="009F47B4" w:rsidRDefault="00F74999" w:rsidP="005C4B6D">
      <w:pPr>
        <w:pStyle w:val="WW-Corpsdetexte2"/>
        <w:suppressAutoHyphens w:val="0"/>
        <w:rPr>
          <w:rFonts w:ascii="Arial" w:hAnsi="Arial" w:cs="Arial"/>
          <w:sz w:val="22"/>
          <w:szCs w:val="22"/>
        </w:rPr>
      </w:pPr>
    </w:p>
    <w:p w:rsidR="00F74999" w:rsidRPr="009F47B4" w:rsidRDefault="00F74999" w:rsidP="005C4B6D">
      <w:pPr>
        <w:pStyle w:val="Corpsdetexte"/>
        <w:rPr>
          <w:rFonts w:cs="Arial"/>
          <w:sz w:val="22"/>
          <w:szCs w:val="22"/>
        </w:rPr>
      </w:pPr>
      <w:r w:rsidRPr="009F47B4">
        <w:rPr>
          <w:rFonts w:cs="Arial"/>
          <w:sz w:val="22"/>
          <w:szCs w:val="22"/>
        </w:rPr>
        <w:t xml:space="preserve">Le délai de validité des offres est fixé à </w:t>
      </w:r>
      <w:r w:rsidR="00F418B7" w:rsidRPr="009F47B4">
        <w:rPr>
          <w:rFonts w:cs="Arial"/>
          <w:sz w:val="22"/>
          <w:szCs w:val="22"/>
        </w:rPr>
        <w:t>90</w:t>
      </w:r>
      <w:r w:rsidRPr="009F47B4">
        <w:rPr>
          <w:rFonts w:cs="Arial"/>
          <w:sz w:val="22"/>
          <w:szCs w:val="22"/>
        </w:rPr>
        <w:t xml:space="preserve"> jours  (</w:t>
      </w:r>
      <w:r w:rsidR="00F418B7" w:rsidRPr="009F47B4">
        <w:rPr>
          <w:rFonts w:cs="Arial"/>
          <w:sz w:val="22"/>
          <w:szCs w:val="22"/>
        </w:rPr>
        <w:t>quatre</w:t>
      </w:r>
      <w:r w:rsidR="003F3A7B">
        <w:rPr>
          <w:rFonts w:cs="Arial"/>
          <w:sz w:val="22"/>
          <w:szCs w:val="22"/>
        </w:rPr>
        <w:t>-</w:t>
      </w:r>
      <w:r w:rsidRPr="009F47B4">
        <w:rPr>
          <w:rFonts w:cs="Arial"/>
          <w:sz w:val="22"/>
          <w:szCs w:val="22"/>
        </w:rPr>
        <w:t>vingt</w:t>
      </w:r>
      <w:r w:rsidR="003F3A7B">
        <w:rPr>
          <w:rFonts w:cs="Arial"/>
          <w:sz w:val="22"/>
          <w:szCs w:val="22"/>
        </w:rPr>
        <w:t>-</w:t>
      </w:r>
      <w:r w:rsidR="00F418B7" w:rsidRPr="009F47B4">
        <w:rPr>
          <w:rFonts w:cs="Arial"/>
          <w:sz w:val="22"/>
          <w:szCs w:val="22"/>
        </w:rPr>
        <w:t>dix</w:t>
      </w:r>
      <w:r w:rsidRPr="009F47B4">
        <w:rPr>
          <w:rFonts w:cs="Arial"/>
          <w:sz w:val="22"/>
          <w:szCs w:val="22"/>
        </w:rPr>
        <w:t xml:space="preserve"> jours) à compter de la date limite de remise des offres.</w:t>
      </w:r>
    </w:p>
    <w:p w:rsidR="00F74999" w:rsidRPr="009F47B4" w:rsidRDefault="00F74999" w:rsidP="005C4B6D">
      <w:pPr>
        <w:pStyle w:val="Titre1"/>
        <w:jc w:val="both"/>
        <w:rPr>
          <w:rFonts w:cs="Arial"/>
          <w:bCs/>
          <w:sz w:val="22"/>
          <w:szCs w:val="22"/>
          <w:u w:val="single"/>
        </w:rPr>
      </w:pPr>
    </w:p>
    <w:p w:rsidR="00F74999" w:rsidRPr="009F47B4" w:rsidRDefault="00F74999" w:rsidP="005C4B6D">
      <w:pPr>
        <w:pStyle w:val="Corpsdetexte"/>
        <w:ind w:right="-2"/>
        <w:rPr>
          <w:rFonts w:cs="Arial"/>
          <w:sz w:val="22"/>
          <w:szCs w:val="22"/>
        </w:rPr>
      </w:pPr>
    </w:p>
    <w:p w:rsidR="00F74999" w:rsidRDefault="00F74999" w:rsidP="00A15C4F">
      <w:pPr>
        <w:pStyle w:val="Titre1"/>
        <w:jc w:val="both"/>
        <w:rPr>
          <w:rFonts w:cs="Arial"/>
          <w:sz w:val="22"/>
          <w:szCs w:val="22"/>
        </w:rPr>
      </w:pPr>
      <w:bookmarkStart w:id="8" w:name="_Toc161559778"/>
      <w:r w:rsidRPr="009F47B4">
        <w:rPr>
          <w:rFonts w:cs="Arial"/>
          <w:b/>
          <w:smallCaps/>
          <w:sz w:val="22"/>
          <w:szCs w:val="22"/>
          <w:u w:val="single"/>
        </w:rPr>
        <w:t>A</w:t>
      </w:r>
      <w:r w:rsidRPr="009F47B4">
        <w:rPr>
          <w:rFonts w:cs="Arial"/>
          <w:b/>
          <w:sz w:val="22"/>
          <w:szCs w:val="22"/>
          <w:u w:val="single"/>
        </w:rPr>
        <w:t>rticle 3 – Contenu et présentation des offres</w:t>
      </w:r>
      <w:bookmarkEnd w:id="8"/>
      <w:r w:rsidRPr="009F47B4">
        <w:rPr>
          <w:rFonts w:cs="Arial"/>
          <w:sz w:val="22"/>
          <w:szCs w:val="22"/>
        </w:rPr>
        <w:t> </w:t>
      </w:r>
    </w:p>
    <w:p w:rsidR="00A15C4F" w:rsidRDefault="00A15C4F" w:rsidP="00A15C4F"/>
    <w:p w:rsidR="00A15C4F" w:rsidRPr="00A15C4F" w:rsidRDefault="00A15C4F" w:rsidP="00A15C4F"/>
    <w:p w:rsidR="00F74999" w:rsidRPr="009F47B4" w:rsidRDefault="00F74999" w:rsidP="005C4B6D">
      <w:pPr>
        <w:tabs>
          <w:tab w:val="left" w:pos="284"/>
        </w:tabs>
        <w:jc w:val="both"/>
        <w:rPr>
          <w:rFonts w:ascii="Arial" w:hAnsi="Arial" w:cs="Arial"/>
          <w:sz w:val="22"/>
          <w:szCs w:val="22"/>
        </w:rPr>
      </w:pPr>
      <w:r w:rsidRPr="009F47B4">
        <w:rPr>
          <w:rFonts w:ascii="Arial" w:hAnsi="Arial" w:cs="Arial"/>
          <w:sz w:val="22"/>
          <w:szCs w:val="22"/>
        </w:rPr>
        <w:t xml:space="preserve">Le dossier de consultation est remis gratuitement aux </w:t>
      </w:r>
      <w:r w:rsidR="00204034" w:rsidRPr="009F47B4">
        <w:rPr>
          <w:rFonts w:ascii="Arial" w:hAnsi="Arial" w:cs="Arial"/>
          <w:sz w:val="22"/>
          <w:szCs w:val="22"/>
        </w:rPr>
        <w:t>sociétés ou organismes</w:t>
      </w:r>
      <w:r w:rsidRPr="009F47B4">
        <w:rPr>
          <w:rFonts w:ascii="Arial" w:hAnsi="Arial" w:cs="Arial"/>
          <w:sz w:val="22"/>
          <w:szCs w:val="22"/>
        </w:rPr>
        <w:t xml:space="preserve">. Il est constitué du présent document. </w:t>
      </w:r>
    </w:p>
    <w:p w:rsidR="00F74999" w:rsidRPr="009F47B4" w:rsidRDefault="00F74999" w:rsidP="005C4B6D">
      <w:pPr>
        <w:tabs>
          <w:tab w:val="left" w:pos="284"/>
        </w:tabs>
        <w:jc w:val="both"/>
        <w:rPr>
          <w:rFonts w:ascii="Arial" w:hAnsi="Arial" w:cs="Arial"/>
          <w:sz w:val="22"/>
          <w:szCs w:val="22"/>
        </w:rPr>
      </w:pPr>
    </w:p>
    <w:p w:rsidR="00F74999" w:rsidRPr="009F47B4" w:rsidRDefault="00D80C87" w:rsidP="005C4B6D">
      <w:pPr>
        <w:tabs>
          <w:tab w:val="left" w:pos="284"/>
        </w:tabs>
        <w:jc w:val="both"/>
        <w:rPr>
          <w:rFonts w:ascii="Arial" w:hAnsi="Arial" w:cs="Arial"/>
          <w:sz w:val="22"/>
          <w:szCs w:val="22"/>
        </w:rPr>
      </w:pPr>
      <w:r w:rsidRPr="009F47B4">
        <w:rPr>
          <w:rFonts w:ascii="Arial" w:hAnsi="Arial" w:cs="Arial"/>
          <w:sz w:val="22"/>
          <w:szCs w:val="22"/>
        </w:rPr>
        <w:t>Une copie du présent</w:t>
      </w:r>
      <w:r w:rsidR="00F74999" w:rsidRPr="009F47B4">
        <w:rPr>
          <w:rFonts w:ascii="Arial" w:hAnsi="Arial" w:cs="Arial"/>
          <w:sz w:val="22"/>
          <w:szCs w:val="22"/>
        </w:rPr>
        <w:t xml:space="preserve"> dossier peut être demandé</w:t>
      </w:r>
      <w:r w:rsidRPr="009F47B4">
        <w:rPr>
          <w:rFonts w:ascii="Arial" w:hAnsi="Arial" w:cs="Arial"/>
          <w:sz w:val="22"/>
          <w:szCs w:val="22"/>
        </w:rPr>
        <w:t>e</w:t>
      </w:r>
      <w:r w:rsidR="00F74999" w:rsidRPr="009F47B4">
        <w:rPr>
          <w:rFonts w:ascii="Arial" w:hAnsi="Arial" w:cs="Arial"/>
          <w:sz w:val="22"/>
          <w:szCs w:val="22"/>
        </w:rPr>
        <w:t> :</w:t>
      </w:r>
    </w:p>
    <w:p w:rsidR="00F74999" w:rsidRPr="009F47B4" w:rsidRDefault="00F74999" w:rsidP="005C4B6D">
      <w:pPr>
        <w:numPr>
          <w:ilvl w:val="0"/>
          <w:numId w:val="31"/>
        </w:numPr>
        <w:tabs>
          <w:tab w:val="left" w:pos="284"/>
        </w:tabs>
        <w:jc w:val="both"/>
        <w:rPr>
          <w:rFonts w:ascii="Arial" w:hAnsi="Arial" w:cs="Arial"/>
          <w:sz w:val="22"/>
          <w:szCs w:val="22"/>
        </w:rPr>
      </w:pPr>
      <w:r w:rsidRPr="009F47B4">
        <w:rPr>
          <w:rFonts w:ascii="Arial" w:hAnsi="Arial" w:cs="Arial"/>
          <w:sz w:val="22"/>
          <w:szCs w:val="22"/>
        </w:rPr>
        <w:t xml:space="preserve">par </w:t>
      </w:r>
      <w:r w:rsidR="00A15C4F">
        <w:rPr>
          <w:rFonts w:ascii="Arial" w:hAnsi="Arial" w:cs="Arial"/>
          <w:sz w:val="22"/>
          <w:szCs w:val="22"/>
        </w:rPr>
        <w:t>courrier</w:t>
      </w:r>
    </w:p>
    <w:p w:rsidR="00F74999" w:rsidRPr="009F47B4" w:rsidRDefault="00F74999" w:rsidP="005C4B6D">
      <w:pPr>
        <w:numPr>
          <w:ilvl w:val="0"/>
          <w:numId w:val="31"/>
        </w:numPr>
        <w:tabs>
          <w:tab w:val="left" w:pos="284"/>
        </w:tabs>
        <w:jc w:val="both"/>
        <w:rPr>
          <w:rFonts w:ascii="Arial" w:hAnsi="Arial" w:cs="Arial"/>
          <w:sz w:val="22"/>
          <w:szCs w:val="22"/>
        </w:rPr>
      </w:pPr>
      <w:r w:rsidRPr="009F47B4">
        <w:rPr>
          <w:rFonts w:ascii="Arial" w:hAnsi="Arial" w:cs="Arial"/>
          <w:sz w:val="22"/>
          <w:szCs w:val="22"/>
        </w:rPr>
        <w:t xml:space="preserve">par courriel à l’adresse suivante : </w:t>
      </w:r>
      <w:hyperlink r:id="rId8" w:history="1">
        <w:r w:rsidR="003C1452" w:rsidRPr="00A02AE1">
          <w:rPr>
            <w:rStyle w:val="Lienhypertexte"/>
            <w:rFonts w:ascii="Arial" w:hAnsi="Arial" w:cs="Arial"/>
            <w:sz w:val="22"/>
            <w:szCs w:val="22"/>
          </w:rPr>
          <w:t>ixxxxx@ac-clermont.fr</w:t>
        </w:r>
      </w:hyperlink>
    </w:p>
    <w:p w:rsidR="00F74999" w:rsidRPr="009F47B4" w:rsidRDefault="00F74999" w:rsidP="005C4B6D">
      <w:pPr>
        <w:tabs>
          <w:tab w:val="left" w:pos="284"/>
        </w:tabs>
        <w:jc w:val="both"/>
        <w:rPr>
          <w:rFonts w:ascii="Arial" w:hAnsi="Arial" w:cs="Arial"/>
          <w:sz w:val="22"/>
          <w:szCs w:val="22"/>
        </w:rPr>
      </w:pPr>
    </w:p>
    <w:p w:rsidR="00F74999" w:rsidRPr="009F47B4" w:rsidRDefault="00F74999" w:rsidP="005C4B6D">
      <w:pPr>
        <w:tabs>
          <w:tab w:val="left" w:pos="284"/>
        </w:tabs>
        <w:jc w:val="both"/>
        <w:rPr>
          <w:rFonts w:ascii="Arial" w:hAnsi="Arial" w:cs="Arial"/>
          <w:sz w:val="22"/>
          <w:szCs w:val="22"/>
        </w:rPr>
      </w:pPr>
      <w:r w:rsidRPr="009F47B4">
        <w:rPr>
          <w:rFonts w:ascii="Arial" w:hAnsi="Arial" w:cs="Arial"/>
          <w:sz w:val="22"/>
          <w:szCs w:val="22"/>
        </w:rPr>
        <w:t xml:space="preserve">Les candidats auront à produire un dossier complet comprenant les </w:t>
      </w:r>
      <w:r w:rsidR="00352775">
        <w:rPr>
          <w:rFonts w:ascii="Arial" w:hAnsi="Arial" w:cs="Arial"/>
          <w:sz w:val="22"/>
          <w:szCs w:val="22"/>
        </w:rPr>
        <w:t xml:space="preserve">attestations requises par la règlementation en vigueur et les </w:t>
      </w:r>
      <w:r w:rsidRPr="009F47B4">
        <w:rPr>
          <w:rFonts w:ascii="Arial" w:hAnsi="Arial" w:cs="Arial"/>
          <w:sz w:val="22"/>
          <w:szCs w:val="22"/>
        </w:rPr>
        <w:t>pièces</w:t>
      </w:r>
      <w:r w:rsidR="00352775">
        <w:rPr>
          <w:rFonts w:ascii="Arial" w:hAnsi="Arial" w:cs="Arial"/>
          <w:sz w:val="22"/>
          <w:szCs w:val="22"/>
        </w:rPr>
        <w:t xml:space="preserve"> demandées dans le</w:t>
      </w:r>
      <w:r w:rsidRPr="009F47B4">
        <w:rPr>
          <w:rFonts w:ascii="Arial" w:hAnsi="Arial" w:cs="Arial"/>
          <w:sz w:val="22"/>
          <w:szCs w:val="22"/>
        </w:rPr>
        <w:t xml:space="preserve"> </w:t>
      </w:r>
      <w:r w:rsidR="00352775">
        <w:rPr>
          <w:rFonts w:ascii="Arial" w:hAnsi="Arial" w:cs="Arial"/>
          <w:sz w:val="22"/>
          <w:szCs w:val="22"/>
        </w:rPr>
        <w:t xml:space="preserve">présent document, </w:t>
      </w:r>
      <w:r w:rsidRPr="009F47B4">
        <w:rPr>
          <w:rFonts w:ascii="Arial" w:hAnsi="Arial" w:cs="Arial"/>
          <w:sz w:val="22"/>
          <w:szCs w:val="22"/>
        </w:rPr>
        <w:t>dûment datées et signées</w:t>
      </w:r>
      <w:r w:rsidR="00352775">
        <w:rPr>
          <w:rFonts w:ascii="Arial" w:hAnsi="Arial" w:cs="Arial"/>
          <w:sz w:val="22"/>
          <w:szCs w:val="22"/>
        </w:rPr>
        <w:t>.</w:t>
      </w:r>
    </w:p>
    <w:p w:rsidR="00F74999" w:rsidRPr="009F47B4" w:rsidRDefault="00F74999" w:rsidP="005C4B6D">
      <w:pPr>
        <w:ind w:left="207"/>
        <w:jc w:val="both"/>
        <w:rPr>
          <w:rFonts w:ascii="Arial" w:hAnsi="Arial" w:cs="Arial"/>
          <w:sz w:val="22"/>
          <w:szCs w:val="22"/>
        </w:rPr>
      </w:pPr>
    </w:p>
    <w:p w:rsidR="00F74999" w:rsidRPr="009F47B4" w:rsidRDefault="00F74999" w:rsidP="005C4B6D">
      <w:pPr>
        <w:pStyle w:val="Corpsdetexte3"/>
        <w:jc w:val="both"/>
        <w:rPr>
          <w:rFonts w:ascii="Arial" w:hAnsi="Arial" w:cs="Arial"/>
          <w:sz w:val="22"/>
          <w:szCs w:val="22"/>
        </w:rPr>
      </w:pPr>
      <w:r w:rsidRPr="009F47B4">
        <w:rPr>
          <w:rFonts w:ascii="Arial" w:hAnsi="Arial" w:cs="Arial"/>
          <w:sz w:val="22"/>
          <w:szCs w:val="22"/>
        </w:rPr>
        <w:tab/>
        <w:t>A ces documents pourra être joint tout autre document technique</w:t>
      </w:r>
      <w:r w:rsidR="00204034" w:rsidRPr="009F47B4">
        <w:rPr>
          <w:rFonts w:ascii="Arial" w:hAnsi="Arial" w:cs="Arial"/>
          <w:sz w:val="22"/>
          <w:szCs w:val="22"/>
        </w:rPr>
        <w:t>, informatif</w:t>
      </w:r>
      <w:r w:rsidRPr="009F47B4">
        <w:rPr>
          <w:rFonts w:ascii="Arial" w:hAnsi="Arial" w:cs="Arial"/>
          <w:sz w:val="22"/>
          <w:szCs w:val="22"/>
        </w:rPr>
        <w:t xml:space="preserve"> et/ou explicatif jugé utile par le candidat à la compréhension et à la présentation de son offre.</w:t>
      </w:r>
    </w:p>
    <w:p w:rsidR="00F74999" w:rsidRDefault="00F74999" w:rsidP="005C4B6D">
      <w:pPr>
        <w:jc w:val="both"/>
        <w:rPr>
          <w:rFonts w:ascii="Arial" w:hAnsi="Arial" w:cs="Arial"/>
          <w:sz w:val="22"/>
          <w:szCs w:val="22"/>
        </w:rPr>
      </w:pPr>
    </w:p>
    <w:p w:rsidR="003F3A7B" w:rsidRPr="009F47B4" w:rsidRDefault="003F3A7B" w:rsidP="005C4B6D">
      <w:pPr>
        <w:jc w:val="both"/>
        <w:rPr>
          <w:rFonts w:ascii="Arial" w:hAnsi="Arial" w:cs="Arial"/>
          <w:sz w:val="22"/>
          <w:szCs w:val="22"/>
        </w:rPr>
      </w:pPr>
    </w:p>
    <w:p w:rsidR="00F74999" w:rsidRPr="009F47B4" w:rsidRDefault="00F74999" w:rsidP="005C4B6D">
      <w:pPr>
        <w:pStyle w:val="Titre1"/>
        <w:jc w:val="both"/>
        <w:rPr>
          <w:rFonts w:cs="Arial"/>
          <w:b/>
          <w:sz w:val="22"/>
          <w:szCs w:val="22"/>
          <w:u w:val="single"/>
        </w:rPr>
      </w:pPr>
      <w:bookmarkStart w:id="9" w:name="_Toc161559779"/>
      <w:r w:rsidRPr="009F47B4">
        <w:rPr>
          <w:rFonts w:cs="Arial"/>
          <w:b/>
          <w:sz w:val="22"/>
          <w:szCs w:val="22"/>
          <w:u w:val="single"/>
        </w:rPr>
        <w:t>Article 4 – Condition d’envoi des offres</w:t>
      </w:r>
      <w:bookmarkEnd w:id="9"/>
    </w:p>
    <w:p w:rsidR="00F74999" w:rsidRDefault="00F74999" w:rsidP="005C4B6D">
      <w:pPr>
        <w:pStyle w:val="Titre1"/>
        <w:tabs>
          <w:tab w:val="left" w:pos="284"/>
        </w:tabs>
        <w:jc w:val="both"/>
        <w:rPr>
          <w:rFonts w:cs="Arial"/>
          <w:sz w:val="22"/>
          <w:szCs w:val="22"/>
        </w:rPr>
      </w:pPr>
    </w:p>
    <w:p w:rsidR="003F3A7B" w:rsidRPr="003F3A7B" w:rsidRDefault="003F3A7B" w:rsidP="003F3A7B"/>
    <w:p w:rsidR="00F74999" w:rsidRPr="009F47B4" w:rsidRDefault="00F74999" w:rsidP="005C4B6D">
      <w:pPr>
        <w:pStyle w:val="Corpsdetexte2"/>
        <w:rPr>
          <w:rFonts w:ascii="Arial" w:hAnsi="Arial" w:cs="Arial"/>
          <w:sz w:val="22"/>
          <w:szCs w:val="22"/>
        </w:rPr>
      </w:pPr>
      <w:r w:rsidRPr="009F47B4">
        <w:rPr>
          <w:rFonts w:ascii="Arial" w:hAnsi="Arial" w:cs="Arial"/>
          <w:sz w:val="22"/>
          <w:szCs w:val="22"/>
        </w:rPr>
        <w:tab/>
      </w:r>
      <w:r w:rsidRPr="009F47B4">
        <w:rPr>
          <w:rFonts w:ascii="Arial" w:hAnsi="Arial" w:cs="Arial"/>
          <w:sz w:val="22"/>
          <w:szCs w:val="22"/>
        </w:rPr>
        <w:tab/>
        <w:t>Les plis contenant les offres seront transmis par lettre recommandée avec demande d’avis de réception postal, ou remis contre récépissé.</w:t>
      </w:r>
    </w:p>
    <w:p w:rsidR="00F74999" w:rsidRPr="009F47B4" w:rsidRDefault="00F74999" w:rsidP="005C4B6D">
      <w:pPr>
        <w:tabs>
          <w:tab w:val="left" w:pos="284"/>
        </w:tabs>
        <w:jc w:val="both"/>
        <w:rPr>
          <w:rFonts w:ascii="Arial" w:hAnsi="Arial" w:cs="Arial"/>
          <w:sz w:val="22"/>
          <w:szCs w:val="22"/>
        </w:rPr>
      </w:pPr>
    </w:p>
    <w:p w:rsidR="00F74999" w:rsidRPr="009F47B4" w:rsidRDefault="00F74999" w:rsidP="005C4B6D">
      <w:pPr>
        <w:tabs>
          <w:tab w:val="left" w:pos="284"/>
        </w:tabs>
        <w:jc w:val="both"/>
        <w:rPr>
          <w:rFonts w:ascii="Arial" w:hAnsi="Arial" w:cs="Arial"/>
          <w:sz w:val="22"/>
          <w:szCs w:val="22"/>
        </w:rPr>
      </w:pPr>
      <w:r w:rsidRPr="009F47B4">
        <w:rPr>
          <w:rFonts w:ascii="Arial" w:hAnsi="Arial" w:cs="Arial"/>
          <w:sz w:val="22"/>
          <w:szCs w:val="22"/>
        </w:rPr>
        <w:tab/>
        <w:t>Les candidats transmettront leur offre sous pli cacheté comportant la mention «</w:t>
      </w:r>
      <w:r w:rsidR="00BA0791" w:rsidRPr="009F47B4">
        <w:rPr>
          <w:rFonts w:ascii="Arial" w:hAnsi="Arial" w:cs="Arial"/>
          <w:sz w:val="22"/>
          <w:szCs w:val="22"/>
        </w:rPr>
        <w:t xml:space="preserve"> marché fruits et légumes </w:t>
      </w:r>
      <w:r w:rsidRPr="009F47B4">
        <w:rPr>
          <w:rFonts w:ascii="Arial" w:hAnsi="Arial" w:cs="Arial"/>
          <w:sz w:val="22"/>
          <w:szCs w:val="22"/>
        </w:rPr>
        <w:t>» ; qui sera adressée à :</w:t>
      </w:r>
    </w:p>
    <w:p w:rsidR="00F74999" w:rsidRPr="009F47B4" w:rsidRDefault="00F74999" w:rsidP="005C4B6D">
      <w:pPr>
        <w:tabs>
          <w:tab w:val="left" w:pos="284"/>
        </w:tabs>
        <w:jc w:val="both"/>
        <w:rPr>
          <w:rFonts w:ascii="Arial" w:hAnsi="Arial" w:cs="Arial"/>
          <w:b/>
          <w:sz w:val="22"/>
          <w:szCs w:val="22"/>
        </w:rPr>
      </w:pPr>
    </w:p>
    <w:p w:rsidR="00F74999" w:rsidRPr="009F47B4" w:rsidRDefault="00F74999" w:rsidP="00FB58D6">
      <w:pPr>
        <w:jc w:val="center"/>
        <w:rPr>
          <w:rFonts w:ascii="Arial" w:hAnsi="Arial" w:cs="Arial"/>
          <w:b/>
          <w:sz w:val="22"/>
          <w:szCs w:val="22"/>
        </w:rPr>
      </w:pPr>
      <w:r w:rsidRPr="009F47B4">
        <w:rPr>
          <w:rFonts w:ascii="Arial" w:hAnsi="Arial" w:cs="Arial"/>
          <w:b/>
          <w:sz w:val="22"/>
          <w:szCs w:val="22"/>
        </w:rPr>
        <w:t xml:space="preserve">LYCEE </w:t>
      </w:r>
      <w:r w:rsidR="001002E7" w:rsidRPr="009F47B4">
        <w:rPr>
          <w:rFonts w:ascii="Arial" w:hAnsi="Arial" w:cs="Arial"/>
          <w:b/>
          <w:sz w:val="22"/>
          <w:szCs w:val="22"/>
        </w:rPr>
        <w:t>Paul Constans</w:t>
      </w:r>
    </w:p>
    <w:p w:rsidR="00F74999" w:rsidRPr="009F47B4" w:rsidRDefault="00BA0791" w:rsidP="00FB58D6">
      <w:pPr>
        <w:jc w:val="center"/>
        <w:rPr>
          <w:rFonts w:ascii="Arial" w:hAnsi="Arial" w:cs="Arial"/>
          <w:sz w:val="22"/>
          <w:szCs w:val="22"/>
        </w:rPr>
      </w:pPr>
      <w:r w:rsidRPr="009F47B4">
        <w:rPr>
          <w:rFonts w:ascii="Arial" w:hAnsi="Arial" w:cs="Arial"/>
          <w:b/>
          <w:sz w:val="22"/>
          <w:szCs w:val="22"/>
        </w:rPr>
        <w:t>Intendance</w:t>
      </w:r>
      <w:r w:rsidR="00F74999" w:rsidRPr="009F47B4">
        <w:rPr>
          <w:rFonts w:ascii="Arial" w:hAnsi="Arial" w:cs="Arial"/>
          <w:b/>
          <w:sz w:val="22"/>
          <w:szCs w:val="22"/>
        </w:rPr>
        <w:br/>
      </w:r>
      <w:r w:rsidR="00F74999" w:rsidRPr="009F47B4">
        <w:rPr>
          <w:rFonts w:ascii="Arial" w:hAnsi="Arial" w:cs="Arial"/>
          <w:sz w:val="22"/>
          <w:szCs w:val="22"/>
        </w:rPr>
        <w:t xml:space="preserve">rue </w:t>
      </w:r>
      <w:r w:rsidR="001002E7" w:rsidRPr="009F47B4">
        <w:rPr>
          <w:rFonts w:ascii="Arial" w:hAnsi="Arial" w:cs="Arial"/>
          <w:sz w:val="22"/>
          <w:szCs w:val="22"/>
        </w:rPr>
        <w:t>Christophe Thivrier</w:t>
      </w:r>
      <w:r w:rsidR="00F74999" w:rsidRPr="009F47B4">
        <w:rPr>
          <w:rFonts w:ascii="Arial" w:hAnsi="Arial" w:cs="Arial"/>
          <w:sz w:val="22"/>
          <w:szCs w:val="22"/>
        </w:rPr>
        <w:t xml:space="preserve"> – BP </w:t>
      </w:r>
      <w:r w:rsidR="001002E7" w:rsidRPr="009F47B4">
        <w:rPr>
          <w:rFonts w:ascii="Arial" w:hAnsi="Arial" w:cs="Arial"/>
          <w:sz w:val="22"/>
          <w:szCs w:val="22"/>
        </w:rPr>
        <w:t>415</w:t>
      </w:r>
    </w:p>
    <w:p w:rsidR="00F74999" w:rsidRPr="009F47B4" w:rsidRDefault="001002E7" w:rsidP="00FB58D6">
      <w:pPr>
        <w:jc w:val="center"/>
        <w:rPr>
          <w:rFonts w:ascii="Arial" w:hAnsi="Arial" w:cs="Arial"/>
          <w:sz w:val="22"/>
          <w:szCs w:val="22"/>
        </w:rPr>
      </w:pPr>
      <w:r w:rsidRPr="009F47B4">
        <w:rPr>
          <w:rFonts w:ascii="Arial" w:hAnsi="Arial" w:cs="Arial"/>
          <w:sz w:val="22"/>
          <w:szCs w:val="22"/>
        </w:rPr>
        <w:t>03107</w:t>
      </w:r>
      <w:r w:rsidR="00F74999" w:rsidRPr="009F47B4">
        <w:rPr>
          <w:rFonts w:ascii="Arial" w:hAnsi="Arial" w:cs="Arial"/>
          <w:sz w:val="22"/>
          <w:szCs w:val="22"/>
        </w:rPr>
        <w:t xml:space="preserve"> Montluçon cedex</w:t>
      </w:r>
    </w:p>
    <w:p w:rsidR="002E1AC3" w:rsidRPr="009F47B4" w:rsidRDefault="002E1AC3" w:rsidP="005C4B6D">
      <w:pPr>
        <w:jc w:val="both"/>
        <w:rPr>
          <w:rFonts w:ascii="Arial" w:hAnsi="Arial" w:cs="Arial"/>
          <w:sz w:val="22"/>
          <w:szCs w:val="22"/>
        </w:rPr>
      </w:pPr>
    </w:p>
    <w:p w:rsidR="00F74999" w:rsidRPr="009F47B4" w:rsidRDefault="00352775" w:rsidP="00352775">
      <w:pPr>
        <w:tabs>
          <w:tab w:val="left" w:pos="1134"/>
          <w:tab w:val="right" w:pos="3828"/>
        </w:tabs>
        <w:jc w:val="both"/>
        <w:rPr>
          <w:rFonts w:ascii="Arial" w:hAnsi="Arial" w:cs="Arial"/>
          <w:sz w:val="22"/>
          <w:szCs w:val="22"/>
        </w:rPr>
      </w:pPr>
      <w:r w:rsidRPr="00352775">
        <w:rPr>
          <w:rFonts w:ascii="Arial" w:hAnsi="Arial" w:cs="Arial"/>
          <w:sz w:val="22"/>
          <w:szCs w:val="22"/>
        </w:rPr>
        <w:t>L</w:t>
      </w:r>
      <w:r w:rsidR="00F74999" w:rsidRPr="009F47B4">
        <w:rPr>
          <w:rFonts w:ascii="Arial" w:hAnsi="Arial" w:cs="Arial"/>
          <w:sz w:val="22"/>
          <w:szCs w:val="22"/>
        </w:rPr>
        <w:t xml:space="preserve">a date limite de réception des offres est fixée au </w:t>
      </w:r>
      <w:r w:rsidR="00BA0791" w:rsidRPr="00D976E2">
        <w:rPr>
          <w:rFonts w:ascii="Arial" w:hAnsi="Arial" w:cs="Arial"/>
          <w:sz w:val="22"/>
          <w:szCs w:val="22"/>
        </w:rPr>
        <w:t>1</w:t>
      </w:r>
      <w:r w:rsidR="0053690C">
        <w:rPr>
          <w:rFonts w:ascii="Arial" w:hAnsi="Arial" w:cs="Arial"/>
          <w:sz w:val="22"/>
          <w:szCs w:val="22"/>
        </w:rPr>
        <w:t>6 décembre 2016</w:t>
      </w:r>
      <w:r w:rsidR="00F74999" w:rsidRPr="00D976E2">
        <w:rPr>
          <w:rFonts w:ascii="Arial" w:hAnsi="Arial" w:cs="Arial"/>
          <w:sz w:val="22"/>
          <w:szCs w:val="22"/>
        </w:rPr>
        <w:t xml:space="preserve"> à 12</w:t>
      </w:r>
      <w:r w:rsidR="003F3A7B">
        <w:rPr>
          <w:rFonts w:ascii="Arial" w:hAnsi="Arial" w:cs="Arial"/>
          <w:sz w:val="22"/>
          <w:szCs w:val="22"/>
        </w:rPr>
        <w:t xml:space="preserve"> </w:t>
      </w:r>
      <w:r w:rsidR="00F74999" w:rsidRPr="00D976E2">
        <w:rPr>
          <w:rFonts w:ascii="Arial" w:hAnsi="Arial" w:cs="Arial"/>
          <w:sz w:val="22"/>
          <w:szCs w:val="22"/>
        </w:rPr>
        <w:t>h précises</w:t>
      </w:r>
      <w:r w:rsidR="00D976E2">
        <w:rPr>
          <w:rFonts w:ascii="Arial" w:hAnsi="Arial" w:cs="Arial"/>
          <w:sz w:val="22"/>
          <w:szCs w:val="22"/>
        </w:rPr>
        <w:t>.</w:t>
      </w:r>
    </w:p>
    <w:p w:rsidR="00F74999" w:rsidRPr="009F47B4" w:rsidRDefault="00F74999" w:rsidP="005C4B6D">
      <w:pPr>
        <w:tabs>
          <w:tab w:val="left" w:pos="1134"/>
          <w:tab w:val="right" w:pos="3828"/>
        </w:tabs>
        <w:ind w:left="284" w:hanging="284"/>
        <w:jc w:val="both"/>
        <w:rPr>
          <w:rFonts w:ascii="Arial" w:hAnsi="Arial" w:cs="Arial"/>
          <w:b/>
          <w:sz w:val="22"/>
          <w:szCs w:val="22"/>
        </w:rPr>
      </w:pPr>
    </w:p>
    <w:p w:rsidR="00F74999" w:rsidRPr="009F47B4" w:rsidRDefault="00F74999" w:rsidP="005C4B6D">
      <w:pPr>
        <w:tabs>
          <w:tab w:val="left" w:pos="284"/>
        </w:tabs>
        <w:jc w:val="both"/>
        <w:rPr>
          <w:rFonts w:ascii="Arial" w:hAnsi="Arial" w:cs="Arial"/>
          <w:sz w:val="22"/>
          <w:szCs w:val="22"/>
        </w:rPr>
      </w:pPr>
      <w:r w:rsidRPr="009F47B4">
        <w:rPr>
          <w:rFonts w:ascii="Arial" w:hAnsi="Arial" w:cs="Arial"/>
          <w:sz w:val="22"/>
          <w:szCs w:val="22"/>
        </w:rPr>
        <w:t>Les dossiers qui seraient remis ou dont l’avis de réception serait délivré après la date et l’heure limites fixées ci-dessus ne seront pas retenus.</w:t>
      </w:r>
    </w:p>
    <w:p w:rsidR="003F3A7B" w:rsidRDefault="003F3A7B" w:rsidP="003F3A7B">
      <w:bookmarkStart w:id="10" w:name="_Toc161559780"/>
    </w:p>
    <w:p w:rsidR="00DD24F9" w:rsidRDefault="00DD24F9">
      <w:r>
        <w:br w:type="page"/>
      </w:r>
    </w:p>
    <w:p w:rsidR="00F74999" w:rsidRPr="009F47B4" w:rsidRDefault="00F74999" w:rsidP="005C4B6D">
      <w:pPr>
        <w:pStyle w:val="Titre1"/>
        <w:jc w:val="both"/>
        <w:rPr>
          <w:rFonts w:cs="Arial"/>
          <w:b/>
          <w:bCs/>
          <w:sz w:val="22"/>
          <w:szCs w:val="22"/>
          <w:u w:val="single"/>
        </w:rPr>
      </w:pPr>
      <w:r w:rsidRPr="009F47B4">
        <w:rPr>
          <w:rFonts w:cs="Arial"/>
          <w:b/>
          <w:bCs/>
          <w:sz w:val="22"/>
          <w:szCs w:val="22"/>
          <w:u w:val="single"/>
        </w:rPr>
        <w:lastRenderedPageBreak/>
        <w:t>Article 5 – Jugement des offres</w:t>
      </w:r>
      <w:bookmarkEnd w:id="10"/>
    </w:p>
    <w:p w:rsidR="00F74999" w:rsidRDefault="00F74999" w:rsidP="005C4B6D">
      <w:pPr>
        <w:jc w:val="both"/>
        <w:rPr>
          <w:rFonts w:ascii="Arial" w:hAnsi="Arial" w:cs="Arial"/>
          <w:sz w:val="22"/>
          <w:szCs w:val="22"/>
        </w:rPr>
      </w:pPr>
    </w:p>
    <w:p w:rsidR="00352775" w:rsidRPr="009F47B4" w:rsidRDefault="00352775" w:rsidP="005C4B6D">
      <w:pPr>
        <w:jc w:val="both"/>
        <w:rPr>
          <w:rFonts w:ascii="Arial" w:hAnsi="Arial" w:cs="Arial"/>
          <w:sz w:val="22"/>
          <w:szCs w:val="22"/>
        </w:rPr>
      </w:pPr>
    </w:p>
    <w:p w:rsidR="00F74999" w:rsidRPr="009F47B4" w:rsidRDefault="00F74999" w:rsidP="005C4B6D">
      <w:pPr>
        <w:pStyle w:val="Parareponse"/>
        <w:spacing w:before="0" w:after="0"/>
        <w:rPr>
          <w:rFonts w:ascii="Arial" w:hAnsi="Arial" w:cs="Arial"/>
          <w:sz w:val="22"/>
          <w:szCs w:val="22"/>
        </w:rPr>
      </w:pPr>
      <w:r w:rsidRPr="009F47B4">
        <w:rPr>
          <w:rFonts w:ascii="Arial" w:hAnsi="Arial" w:cs="Arial"/>
          <w:sz w:val="22"/>
          <w:szCs w:val="22"/>
        </w:rPr>
        <w:t>Pour le choix de l’offre économiquement la plus avantageuse, les critères suivants seront appliqués :</w:t>
      </w:r>
    </w:p>
    <w:p w:rsidR="00F74999" w:rsidRPr="009F47B4" w:rsidRDefault="00F74999" w:rsidP="005C4B6D">
      <w:pPr>
        <w:pStyle w:val="Parareponse"/>
        <w:spacing w:before="0" w:after="0"/>
        <w:rPr>
          <w:rFonts w:ascii="Arial" w:hAnsi="Arial" w:cs="Arial"/>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6"/>
        <w:gridCol w:w="1700"/>
      </w:tblGrid>
      <w:tr w:rsidR="00F74999" w:rsidRPr="009F47B4" w:rsidTr="00355CC7">
        <w:trPr>
          <w:tblHeader/>
          <w:jc w:val="center"/>
        </w:trPr>
        <w:tc>
          <w:tcPr>
            <w:tcW w:w="6806" w:type="dxa"/>
            <w:tcBorders>
              <w:top w:val="single" w:sz="6" w:space="0" w:color="auto"/>
              <w:left w:val="single" w:sz="6" w:space="0" w:color="auto"/>
              <w:bottom w:val="nil"/>
              <w:right w:val="single" w:sz="6" w:space="0" w:color="auto"/>
            </w:tcBorders>
            <w:shd w:val="pct25" w:color="auto" w:fill="auto"/>
          </w:tcPr>
          <w:p w:rsidR="00F74999" w:rsidRPr="009F47B4" w:rsidRDefault="00F74999" w:rsidP="005C4B6D">
            <w:pPr>
              <w:pStyle w:val="Parareponse"/>
              <w:spacing w:before="0" w:after="0"/>
              <w:rPr>
                <w:rFonts w:ascii="Arial" w:hAnsi="Arial" w:cs="Arial"/>
                <w:b/>
                <w:sz w:val="22"/>
                <w:szCs w:val="22"/>
              </w:rPr>
            </w:pPr>
            <w:bookmarkStart w:id="11" w:name="R4_p1A_a"/>
            <w:bookmarkEnd w:id="11"/>
            <w:r w:rsidRPr="009F47B4">
              <w:rPr>
                <w:rFonts w:ascii="Arial" w:hAnsi="Arial" w:cs="Arial"/>
                <w:b/>
                <w:sz w:val="22"/>
                <w:szCs w:val="22"/>
              </w:rPr>
              <w:t>Critère d'attribution</w:t>
            </w:r>
          </w:p>
        </w:tc>
        <w:tc>
          <w:tcPr>
            <w:tcW w:w="1700" w:type="dxa"/>
            <w:tcBorders>
              <w:top w:val="single" w:sz="6" w:space="0" w:color="auto"/>
              <w:left w:val="single" w:sz="6" w:space="0" w:color="auto"/>
              <w:bottom w:val="nil"/>
              <w:right w:val="single" w:sz="6" w:space="0" w:color="auto"/>
            </w:tcBorders>
            <w:shd w:val="pct25" w:color="auto" w:fill="auto"/>
          </w:tcPr>
          <w:p w:rsidR="00F74999" w:rsidRPr="009F47B4" w:rsidRDefault="00F74999" w:rsidP="005C4B6D">
            <w:pPr>
              <w:pStyle w:val="Parareponse"/>
              <w:spacing w:before="0" w:after="0"/>
              <w:rPr>
                <w:rFonts w:ascii="Arial" w:hAnsi="Arial" w:cs="Arial"/>
                <w:b/>
                <w:sz w:val="22"/>
                <w:szCs w:val="22"/>
              </w:rPr>
            </w:pPr>
            <w:r w:rsidRPr="009F47B4">
              <w:rPr>
                <w:rFonts w:ascii="Arial" w:hAnsi="Arial" w:cs="Arial"/>
                <w:b/>
                <w:sz w:val="22"/>
                <w:szCs w:val="22"/>
              </w:rPr>
              <w:t>Pondération</w:t>
            </w:r>
          </w:p>
        </w:tc>
      </w:tr>
      <w:tr w:rsidR="00F74999" w:rsidRPr="009F47B4" w:rsidTr="00355CC7">
        <w:trPr>
          <w:jc w:val="center"/>
        </w:trPr>
        <w:tc>
          <w:tcPr>
            <w:tcW w:w="6806" w:type="dxa"/>
            <w:tcBorders>
              <w:top w:val="single" w:sz="6" w:space="0" w:color="auto"/>
              <w:left w:val="single" w:sz="6" w:space="0" w:color="auto"/>
              <w:bottom w:val="single" w:sz="6" w:space="0" w:color="auto"/>
              <w:right w:val="single" w:sz="6" w:space="0" w:color="auto"/>
            </w:tcBorders>
          </w:tcPr>
          <w:p w:rsidR="00FB58D6" w:rsidRPr="00581EF4" w:rsidRDefault="007979B5" w:rsidP="005C4B6D">
            <w:pPr>
              <w:pStyle w:val="Parareponse"/>
              <w:spacing w:before="0" w:after="0"/>
              <w:rPr>
                <w:rFonts w:ascii="Arial" w:hAnsi="Arial" w:cs="Arial"/>
                <w:b/>
                <w:sz w:val="22"/>
                <w:szCs w:val="22"/>
              </w:rPr>
            </w:pPr>
            <w:r w:rsidRPr="00581EF4">
              <w:rPr>
                <w:rFonts w:ascii="Arial" w:hAnsi="Arial" w:cs="Arial"/>
                <w:b/>
                <w:sz w:val="22"/>
                <w:szCs w:val="22"/>
              </w:rPr>
              <w:t>P</w:t>
            </w:r>
            <w:r w:rsidR="00F74999" w:rsidRPr="00581EF4">
              <w:rPr>
                <w:rFonts w:ascii="Arial" w:hAnsi="Arial" w:cs="Arial"/>
                <w:b/>
                <w:sz w:val="22"/>
                <w:szCs w:val="22"/>
              </w:rPr>
              <w:t xml:space="preserve">rix </w:t>
            </w:r>
          </w:p>
        </w:tc>
        <w:tc>
          <w:tcPr>
            <w:tcW w:w="1700" w:type="dxa"/>
            <w:tcBorders>
              <w:top w:val="single" w:sz="6" w:space="0" w:color="auto"/>
              <w:left w:val="single" w:sz="6" w:space="0" w:color="auto"/>
              <w:bottom w:val="single" w:sz="6" w:space="0" w:color="auto"/>
              <w:right w:val="single" w:sz="6" w:space="0" w:color="auto"/>
            </w:tcBorders>
          </w:tcPr>
          <w:p w:rsidR="00F74999" w:rsidRPr="00581EF4" w:rsidRDefault="0053690C" w:rsidP="00FB58D6">
            <w:pPr>
              <w:pStyle w:val="Parareponse"/>
              <w:spacing w:before="0" w:after="0"/>
              <w:jc w:val="center"/>
              <w:rPr>
                <w:rFonts w:ascii="Arial" w:hAnsi="Arial" w:cs="Arial"/>
                <w:b/>
                <w:sz w:val="22"/>
                <w:szCs w:val="22"/>
              </w:rPr>
            </w:pPr>
            <w:r>
              <w:rPr>
                <w:rFonts w:ascii="Arial" w:hAnsi="Arial" w:cs="Arial"/>
                <w:b/>
                <w:sz w:val="22"/>
                <w:szCs w:val="22"/>
              </w:rPr>
              <w:t>4</w:t>
            </w:r>
            <w:r w:rsidR="00204034" w:rsidRPr="00581EF4">
              <w:rPr>
                <w:rFonts w:ascii="Arial" w:hAnsi="Arial" w:cs="Arial"/>
                <w:b/>
                <w:sz w:val="22"/>
                <w:szCs w:val="22"/>
              </w:rPr>
              <w:t>0</w:t>
            </w:r>
            <w:r w:rsidR="00F74999" w:rsidRPr="00581EF4">
              <w:rPr>
                <w:rFonts w:ascii="Arial" w:hAnsi="Arial" w:cs="Arial"/>
                <w:b/>
                <w:sz w:val="22"/>
                <w:szCs w:val="22"/>
              </w:rPr>
              <w:t xml:space="preserve"> %</w:t>
            </w:r>
          </w:p>
        </w:tc>
      </w:tr>
      <w:tr w:rsidR="00F167EA" w:rsidRPr="009F47B4" w:rsidTr="00F167EA">
        <w:trPr>
          <w:jc w:val="center"/>
        </w:trPr>
        <w:tc>
          <w:tcPr>
            <w:tcW w:w="6806" w:type="dxa"/>
            <w:tcBorders>
              <w:top w:val="single" w:sz="6" w:space="0" w:color="auto"/>
              <w:left w:val="single" w:sz="6" w:space="0" w:color="auto"/>
              <w:bottom w:val="single" w:sz="6" w:space="0" w:color="auto"/>
              <w:right w:val="single" w:sz="6" w:space="0" w:color="auto"/>
            </w:tcBorders>
          </w:tcPr>
          <w:p w:rsidR="00F167EA" w:rsidRPr="00581EF4" w:rsidRDefault="00F167EA" w:rsidP="00034B6C">
            <w:pPr>
              <w:pStyle w:val="Parareponse"/>
              <w:spacing w:before="0" w:after="0"/>
              <w:rPr>
                <w:rFonts w:ascii="Arial" w:hAnsi="Arial" w:cs="Arial"/>
                <w:b/>
                <w:sz w:val="22"/>
                <w:szCs w:val="22"/>
              </w:rPr>
            </w:pPr>
            <w:r w:rsidRPr="00581EF4">
              <w:rPr>
                <w:rFonts w:ascii="Arial" w:hAnsi="Arial" w:cs="Arial"/>
                <w:b/>
                <w:sz w:val="22"/>
                <w:szCs w:val="22"/>
              </w:rPr>
              <w:t xml:space="preserve">Qualité de service proposé </w:t>
            </w:r>
          </w:p>
        </w:tc>
        <w:tc>
          <w:tcPr>
            <w:tcW w:w="1700" w:type="dxa"/>
            <w:tcBorders>
              <w:top w:val="single" w:sz="6" w:space="0" w:color="auto"/>
              <w:left w:val="single" w:sz="6" w:space="0" w:color="auto"/>
              <w:bottom w:val="single" w:sz="6" w:space="0" w:color="auto"/>
              <w:right w:val="single" w:sz="6" w:space="0" w:color="auto"/>
            </w:tcBorders>
          </w:tcPr>
          <w:p w:rsidR="00F167EA" w:rsidRPr="00581EF4" w:rsidRDefault="0053690C" w:rsidP="00034B6C">
            <w:pPr>
              <w:pStyle w:val="Parareponse"/>
              <w:spacing w:before="0" w:after="0"/>
              <w:jc w:val="center"/>
              <w:rPr>
                <w:rFonts w:ascii="Arial" w:hAnsi="Arial" w:cs="Arial"/>
                <w:b/>
                <w:sz w:val="22"/>
                <w:szCs w:val="22"/>
              </w:rPr>
            </w:pPr>
            <w:r>
              <w:rPr>
                <w:rFonts w:ascii="Arial" w:hAnsi="Arial" w:cs="Arial"/>
                <w:b/>
                <w:sz w:val="22"/>
                <w:szCs w:val="22"/>
              </w:rPr>
              <w:t>5</w:t>
            </w:r>
            <w:r w:rsidR="00F167EA" w:rsidRPr="00581EF4">
              <w:rPr>
                <w:rFonts w:ascii="Arial" w:hAnsi="Arial" w:cs="Arial"/>
                <w:b/>
                <w:sz w:val="22"/>
                <w:szCs w:val="22"/>
              </w:rPr>
              <w:t>0 %</w:t>
            </w:r>
          </w:p>
        </w:tc>
      </w:tr>
      <w:tr w:rsidR="00F167EA" w:rsidRPr="009F47B4" w:rsidTr="00F167EA">
        <w:trPr>
          <w:jc w:val="center"/>
        </w:trPr>
        <w:tc>
          <w:tcPr>
            <w:tcW w:w="6806" w:type="dxa"/>
            <w:tcBorders>
              <w:top w:val="single" w:sz="6" w:space="0" w:color="auto"/>
              <w:left w:val="single" w:sz="6" w:space="0" w:color="auto"/>
              <w:bottom w:val="single" w:sz="6" w:space="0" w:color="auto"/>
              <w:right w:val="single" w:sz="6" w:space="0" w:color="auto"/>
            </w:tcBorders>
          </w:tcPr>
          <w:p w:rsidR="00F167EA" w:rsidRPr="00581EF4" w:rsidRDefault="00F167EA" w:rsidP="00034B6C">
            <w:pPr>
              <w:pStyle w:val="Parareponse"/>
              <w:spacing w:before="0" w:after="0"/>
              <w:rPr>
                <w:rFonts w:ascii="Arial" w:hAnsi="Arial" w:cs="Arial"/>
                <w:b/>
                <w:sz w:val="22"/>
                <w:szCs w:val="22"/>
              </w:rPr>
            </w:pPr>
            <w:r w:rsidRPr="00581EF4">
              <w:rPr>
                <w:rFonts w:ascii="Arial" w:hAnsi="Arial" w:cs="Arial"/>
                <w:b/>
                <w:sz w:val="22"/>
                <w:szCs w:val="22"/>
              </w:rPr>
              <w:t>Conditions de livraison</w:t>
            </w:r>
          </w:p>
        </w:tc>
        <w:tc>
          <w:tcPr>
            <w:tcW w:w="1700" w:type="dxa"/>
            <w:tcBorders>
              <w:top w:val="single" w:sz="6" w:space="0" w:color="auto"/>
              <w:left w:val="single" w:sz="6" w:space="0" w:color="auto"/>
              <w:bottom w:val="single" w:sz="6" w:space="0" w:color="auto"/>
              <w:right w:val="single" w:sz="6" w:space="0" w:color="auto"/>
            </w:tcBorders>
          </w:tcPr>
          <w:p w:rsidR="00F167EA" w:rsidRPr="00581EF4" w:rsidRDefault="00F167EA" w:rsidP="00034B6C">
            <w:pPr>
              <w:pStyle w:val="Parareponse"/>
              <w:spacing w:before="0" w:after="0"/>
              <w:jc w:val="center"/>
              <w:rPr>
                <w:rFonts w:ascii="Arial" w:hAnsi="Arial" w:cs="Arial"/>
                <w:b/>
                <w:sz w:val="22"/>
                <w:szCs w:val="22"/>
              </w:rPr>
            </w:pPr>
            <w:r w:rsidRPr="00581EF4">
              <w:rPr>
                <w:rFonts w:ascii="Arial" w:hAnsi="Arial" w:cs="Arial"/>
                <w:b/>
                <w:sz w:val="22"/>
                <w:szCs w:val="22"/>
              </w:rPr>
              <w:t>10 %</w:t>
            </w:r>
          </w:p>
        </w:tc>
      </w:tr>
    </w:tbl>
    <w:p w:rsidR="00F74999" w:rsidRPr="009F47B4" w:rsidRDefault="00F74999" w:rsidP="005C4B6D">
      <w:pPr>
        <w:jc w:val="both"/>
        <w:rPr>
          <w:rFonts w:ascii="Arial" w:hAnsi="Arial" w:cs="Arial"/>
          <w:sz w:val="22"/>
          <w:szCs w:val="22"/>
        </w:rPr>
      </w:pPr>
    </w:p>
    <w:p w:rsidR="00AE2CFC" w:rsidRDefault="00D976E2" w:rsidP="00BA0791">
      <w:pPr>
        <w:autoSpaceDE w:val="0"/>
        <w:autoSpaceDN w:val="0"/>
        <w:adjustRightInd w:val="0"/>
        <w:rPr>
          <w:rFonts w:ascii="Arial" w:hAnsi="Arial" w:cs="Arial"/>
          <w:b/>
          <w:bCs/>
          <w:color w:val="000000"/>
          <w:sz w:val="22"/>
          <w:szCs w:val="22"/>
        </w:rPr>
      </w:pPr>
      <w:r>
        <w:rPr>
          <w:rFonts w:ascii="Arial" w:hAnsi="Arial" w:cs="Arial"/>
          <w:b/>
          <w:bCs/>
          <w:color w:val="000000"/>
          <w:sz w:val="22"/>
          <w:szCs w:val="22"/>
        </w:rPr>
        <w:t>5-</w:t>
      </w:r>
      <w:r w:rsidR="003F3A7B">
        <w:rPr>
          <w:rFonts w:ascii="Arial" w:hAnsi="Arial" w:cs="Arial"/>
          <w:b/>
          <w:bCs/>
          <w:color w:val="000000"/>
          <w:sz w:val="22"/>
          <w:szCs w:val="22"/>
        </w:rPr>
        <w:t>1</w:t>
      </w:r>
      <w:r w:rsidR="00BA0791" w:rsidRPr="009F47B4">
        <w:rPr>
          <w:rFonts w:ascii="Arial" w:hAnsi="Arial" w:cs="Arial"/>
          <w:b/>
          <w:bCs/>
          <w:color w:val="000000"/>
          <w:sz w:val="22"/>
          <w:szCs w:val="22"/>
        </w:rPr>
        <w:t xml:space="preserve"> Qualité</w:t>
      </w:r>
      <w:r>
        <w:rPr>
          <w:rFonts w:ascii="Arial" w:hAnsi="Arial" w:cs="Arial"/>
          <w:b/>
          <w:bCs/>
          <w:color w:val="000000"/>
          <w:sz w:val="22"/>
          <w:szCs w:val="22"/>
        </w:rPr>
        <w:t xml:space="preserve"> : </w:t>
      </w:r>
      <w:r w:rsidR="0053690C">
        <w:rPr>
          <w:rFonts w:ascii="Arial" w:hAnsi="Arial" w:cs="Arial"/>
          <w:b/>
          <w:bCs/>
          <w:color w:val="000000"/>
          <w:sz w:val="22"/>
          <w:szCs w:val="22"/>
        </w:rPr>
        <w:t>5</w:t>
      </w:r>
      <w:r w:rsidR="00BA0791" w:rsidRPr="00BA0791">
        <w:rPr>
          <w:rFonts w:ascii="Arial" w:hAnsi="Arial" w:cs="Arial"/>
          <w:b/>
          <w:bCs/>
          <w:color w:val="000000"/>
          <w:sz w:val="22"/>
          <w:szCs w:val="22"/>
        </w:rPr>
        <w:t>0 %</w:t>
      </w:r>
    </w:p>
    <w:p w:rsidR="00BA0791" w:rsidRPr="00BA0791" w:rsidRDefault="00BA0791" w:rsidP="00BA0791">
      <w:pPr>
        <w:autoSpaceDE w:val="0"/>
        <w:autoSpaceDN w:val="0"/>
        <w:adjustRightInd w:val="0"/>
        <w:rPr>
          <w:rFonts w:ascii="Arial" w:hAnsi="Arial" w:cs="Arial"/>
          <w:color w:val="000000"/>
          <w:sz w:val="22"/>
          <w:szCs w:val="22"/>
        </w:rPr>
      </w:pPr>
      <w:r w:rsidRPr="00BA0791">
        <w:rPr>
          <w:rFonts w:ascii="Arial" w:hAnsi="Arial" w:cs="Arial"/>
          <w:b/>
          <w:bCs/>
          <w:color w:val="000000"/>
          <w:sz w:val="22"/>
          <w:szCs w:val="22"/>
        </w:rPr>
        <w:t xml:space="preserve"> </w:t>
      </w:r>
    </w:p>
    <w:p w:rsidR="00BA0791" w:rsidRPr="00BA0791" w:rsidRDefault="00BA0791" w:rsidP="00BA0791">
      <w:pPr>
        <w:autoSpaceDE w:val="0"/>
        <w:autoSpaceDN w:val="0"/>
        <w:adjustRightInd w:val="0"/>
        <w:rPr>
          <w:rFonts w:ascii="Arial" w:hAnsi="Arial" w:cs="Arial"/>
          <w:color w:val="000000"/>
          <w:sz w:val="22"/>
          <w:szCs w:val="22"/>
        </w:rPr>
      </w:pPr>
      <w:r w:rsidRPr="00BA0791">
        <w:rPr>
          <w:rFonts w:ascii="Arial" w:hAnsi="Arial" w:cs="Arial"/>
          <w:bCs/>
          <w:color w:val="000000"/>
          <w:sz w:val="22"/>
          <w:szCs w:val="22"/>
        </w:rPr>
        <w:t xml:space="preserve">Le critère de qualité de l’offre sera jugée sur un </w:t>
      </w:r>
      <w:r w:rsidRPr="00BA0791">
        <w:rPr>
          <w:rFonts w:ascii="Arial" w:hAnsi="Arial" w:cs="Arial"/>
          <w:bCs/>
          <w:color w:val="000000"/>
          <w:sz w:val="22"/>
          <w:szCs w:val="22"/>
          <w:u w:val="single"/>
        </w:rPr>
        <w:t>mémoire technique du candidat</w:t>
      </w:r>
      <w:r w:rsidRPr="00BA0791">
        <w:rPr>
          <w:rFonts w:ascii="Arial" w:hAnsi="Arial" w:cs="Arial"/>
          <w:bCs/>
          <w:color w:val="000000"/>
          <w:sz w:val="22"/>
          <w:szCs w:val="22"/>
        </w:rPr>
        <w:t xml:space="preserve"> remis au </w:t>
      </w:r>
      <w:r w:rsidRPr="009F47B4">
        <w:rPr>
          <w:rFonts w:ascii="Arial" w:hAnsi="Arial" w:cs="Arial"/>
          <w:bCs/>
          <w:color w:val="000000"/>
          <w:sz w:val="22"/>
          <w:szCs w:val="22"/>
        </w:rPr>
        <w:t>lycée avec son offre</w:t>
      </w:r>
      <w:r w:rsidRPr="00BA0791">
        <w:rPr>
          <w:rFonts w:ascii="Arial" w:hAnsi="Arial" w:cs="Arial"/>
          <w:bCs/>
          <w:color w:val="000000"/>
          <w:sz w:val="22"/>
          <w:szCs w:val="22"/>
        </w:rPr>
        <w:t xml:space="preserve"> </w:t>
      </w:r>
      <w:r w:rsidRPr="00BA0791">
        <w:rPr>
          <w:rFonts w:ascii="Arial" w:hAnsi="Arial" w:cs="Arial"/>
          <w:color w:val="000000"/>
          <w:sz w:val="22"/>
          <w:szCs w:val="22"/>
        </w:rPr>
        <w:t xml:space="preserve">et permettant d’évaluer : </w:t>
      </w:r>
    </w:p>
    <w:p w:rsidR="00C54628" w:rsidRDefault="00BA0791" w:rsidP="00BA0791">
      <w:pPr>
        <w:autoSpaceDE w:val="0"/>
        <w:autoSpaceDN w:val="0"/>
        <w:adjustRightInd w:val="0"/>
        <w:spacing w:after="20"/>
        <w:rPr>
          <w:rFonts w:ascii="Arial" w:hAnsi="Arial" w:cs="Arial"/>
          <w:color w:val="000000"/>
          <w:sz w:val="22"/>
          <w:szCs w:val="22"/>
        </w:rPr>
      </w:pPr>
      <w:r w:rsidRPr="00BA0791">
        <w:rPr>
          <w:rFonts w:ascii="Arial" w:hAnsi="Arial" w:cs="Arial"/>
          <w:color w:val="000000"/>
          <w:sz w:val="22"/>
          <w:szCs w:val="22"/>
        </w:rPr>
        <w:t>o La qualité des produits, leur origine, la variété des produits proposés</w:t>
      </w:r>
    </w:p>
    <w:p w:rsidR="00BA0791" w:rsidRPr="00BA0791" w:rsidRDefault="00C54628" w:rsidP="00BA0791">
      <w:pPr>
        <w:autoSpaceDE w:val="0"/>
        <w:autoSpaceDN w:val="0"/>
        <w:adjustRightInd w:val="0"/>
        <w:spacing w:after="20"/>
        <w:rPr>
          <w:rFonts w:ascii="Arial" w:hAnsi="Arial" w:cs="Arial"/>
          <w:color w:val="000000"/>
          <w:sz w:val="22"/>
          <w:szCs w:val="22"/>
        </w:rPr>
      </w:pPr>
      <w:r w:rsidRPr="00BA0791">
        <w:rPr>
          <w:rFonts w:ascii="Arial" w:hAnsi="Arial" w:cs="Arial"/>
          <w:color w:val="000000"/>
          <w:sz w:val="22"/>
          <w:szCs w:val="22"/>
        </w:rPr>
        <w:t>o La</w:t>
      </w:r>
      <w:r w:rsidR="008E3411">
        <w:rPr>
          <w:rFonts w:ascii="Arial" w:hAnsi="Arial" w:cs="Arial"/>
          <w:color w:val="000000"/>
          <w:sz w:val="22"/>
          <w:szCs w:val="22"/>
        </w:rPr>
        <w:t xml:space="preserve"> mise en œuvre de circuits courts</w:t>
      </w:r>
    </w:p>
    <w:p w:rsidR="00BA0791" w:rsidRPr="00BA0791" w:rsidRDefault="00BA0791" w:rsidP="00BA0791">
      <w:pPr>
        <w:autoSpaceDE w:val="0"/>
        <w:autoSpaceDN w:val="0"/>
        <w:adjustRightInd w:val="0"/>
        <w:spacing w:after="20"/>
        <w:rPr>
          <w:rFonts w:ascii="Arial" w:hAnsi="Arial" w:cs="Arial"/>
          <w:color w:val="000000"/>
          <w:sz w:val="22"/>
          <w:szCs w:val="22"/>
        </w:rPr>
      </w:pPr>
      <w:r w:rsidRPr="00BA0791">
        <w:rPr>
          <w:rFonts w:ascii="Arial" w:hAnsi="Arial" w:cs="Arial"/>
          <w:color w:val="000000"/>
          <w:sz w:val="22"/>
          <w:szCs w:val="22"/>
        </w:rPr>
        <w:t xml:space="preserve">o Les moyens humains et techniques mis en oeuvre par le candidat, pour répondre aux besoins du </w:t>
      </w:r>
      <w:r w:rsidRPr="009F47B4">
        <w:rPr>
          <w:rFonts w:ascii="Arial" w:hAnsi="Arial" w:cs="Arial"/>
          <w:color w:val="000000"/>
          <w:sz w:val="22"/>
          <w:szCs w:val="22"/>
        </w:rPr>
        <w:t>lycée Paul Constans</w:t>
      </w:r>
    </w:p>
    <w:p w:rsidR="00BA0791" w:rsidRPr="00BA0791" w:rsidRDefault="00BA0791" w:rsidP="00BA0791">
      <w:pPr>
        <w:autoSpaceDE w:val="0"/>
        <w:autoSpaceDN w:val="0"/>
        <w:adjustRightInd w:val="0"/>
        <w:spacing w:after="20"/>
        <w:rPr>
          <w:rFonts w:ascii="Arial" w:hAnsi="Arial" w:cs="Arial"/>
          <w:color w:val="000000"/>
          <w:sz w:val="22"/>
          <w:szCs w:val="22"/>
        </w:rPr>
      </w:pPr>
      <w:r w:rsidRPr="00BA0791">
        <w:rPr>
          <w:rFonts w:ascii="Arial" w:hAnsi="Arial" w:cs="Arial"/>
          <w:color w:val="000000"/>
          <w:sz w:val="22"/>
          <w:szCs w:val="22"/>
        </w:rPr>
        <w:t xml:space="preserve">o Les règles d’hygiène et de sécurité appliquées </w:t>
      </w:r>
    </w:p>
    <w:p w:rsidR="00BA0791" w:rsidRPr="00BA0791" w:rsidRDefault="00BA0791" w:rsidP="00BA0791">
      <w:pPr>
        <w:autoSpaceDE w:val="0"/>
        <w:autoSpaceDN w:val="0"/>
        <w:adjustRightInd w:val="0"/>
        <w:rPr>
          <w:rFonts w:ascii="Arial" w:hAnsi="Arial" w:cs="Arial"/>
          <w:color w:val="000000"/>
          <w:sz w:val="22"/>
          <w:szCs w:val="22"/>
        </w:rPr>
      </w:pPr>
      <w:r w:rsidRPr="00BA0791">
        <w:rPr>
          <w:rFonts w:ascii="Arial" w:hAnsi="Arial" w:cs="Arial"/>
          <w:color w:val="000000"/>
          <w:sz w:val="22"/>
          <w:szCs w:val="22"/>
        </w:rPr>
        <w:t xml:space="preserve">o Des références de prestations similaires. </w:t>
      </w:r>
    </w:p>
    <w:p w:rsidR="00BA0791" w:rsidRPr="00BA0791" w:rsidRDefault="00BA0791" w:rsidP="00BA0791">
      <w:pPr>
        <w:autoSpaceDE w:val="0"/>
        <w:autoSpaceDN w:val="0"/>
        <w:adjustRightInd w:val="0"/>
        <w:rPr>
          <w:rFonts w:ascii="Arial" w:hAnsi="Arial" w:cs="Arial"/>
          <w:color w:val="000000"/>
          <w:sz w:val="22"/>
          <w:szCs w:val="22"/>
        </w:rPr>
      </w:pPr>
    </w:p>
    <w:p w:rsidR="00BA0791" w:rsidRDefault="00D976E2" w:rsidP="00BA0791">
      <w:pPr>
        <w:autoSpaceDE w:val="0"/>
        <w:autoSpaceDN w:val="0"/>
        <w:adjustRightInd w:val="0"/>
        <w:rPr>
          <w:rFonts w:ascii="Arial" w:hAnsi="Arial" w:cs="Arial"/>
          <w:b/>
          <w:bCs/>
          <w:color w:val="000000"/>
          <w:sz w:val="22"/>
          <w:szCs w:val="22"/>
        </w:rPr>
      </w:pPr>
      <w:r>
        <w:rPr>
          <w:rFonts w:ascii="Arial" w:hAnsi="Arial" w:cs="Arial"/>
          <w:b/>
          <w:bCs/>
          <w:color w:val="000000"/>
          <w:sz w:val="22"/>
          <w:szCs w:val="22"/>
        </w:rPr>
        <w:t>5-</w:t>
      </w:r>
      <w:r w:rsidR="003F3A7B">
        <w:rPr>
          <w:rFonts w:ascii="Arial" w:hAnsi="Arial" w:cs="Arial"/>
          <w:b/>
          <w:bCs/>
          <w:color w:val="000000"/>
          <w:sz w:val="22"/>
          <w:szCs w:val="22"/>
        </w:rPr>
        <w:t>2</w:t>
      </w:r>
      <w:r w:rsidR="00BA0791" w:rsidRPr="009F47B4">
        <w:rPr>
          <w:rFonts w:ascii="Arial" w:hAnsi="Arial" w:cs="Arial"/>
          <w:b/>
          <w:bCs/>
          <w:color w:val="000000"/>
          <w:sz w:val="22"/>
          <w:szCs w:val="22"/>
        </w:rPr>
        <w:t xml:space="preserve"> Prix</w:t>
      </w:r>
      <w:r>
        <w:rPr>
          <w:rFonts w:ascii="Arial" w:hAnsi="Arial" w:cs="Arial"/>
          <w:b/>
          <w:bCs/>
          <w:color w:val="000000"/>
          <w:sz w:val="22"/>
          <w:szCs w:val="22"/>
        </w:rPr>
        <w:t xml:space="preserve"> : </w:t>
      </w:r>
      <w:r w:rsidR="0053690C">
        <w:rPr>
          <w:rFonts w:ascii="Arial" w:hAnsi="Arial" w:cs="Arial"/>
          <w:b/>
          <w:bCs/>
          <w:color w:val="000000"/>
          <w:sz w:val="22"/>
          <w:szCs w:val="22"/>
        </w:rPr>
        <w:t>4</w:t>
      </w:r>
      <w:r w:rsidR="00BA0791" w:rsidRPr="00BA0791">
        <w:rPr>
          <w:rFonts w:ascii="Arial" w:hAnsi="Arial" w:cs="Arial"/>
          <w:b/>
          <w:bCs/>
          <w:color w:val="000000"/>
          <w:sz w:val="22"/>
          <w:szCs w:val="22"/>
        </w:rPr>
        <w:t xml:space="preserve">0 % </w:t>
      </w:r>
    </w:p>
    <w:p w:rsidR="00D976E2" w:rsidRPr="009F47B4" w:rsidRDefault="00D976E2" w:rsidP="00BA0791">
      <w:pPr>
        <w:autoSpaceDE w:val="0"/>
        <w:autoSpaceDN w:val="0"/>
        <w:adjustRightInd w:val="0"/>
        <w:rPr>
          <w:rFonts w:ascii="Arial" w:hAnsi="Arial" w:cs="Arial"/>
          <w:b/>
          <w:bCs/>
          <w:color w:val="000000"/>
          <w:sz w:val="22"/>
          <w:szCs w:val="22"/>
        </w:rPr>
      </w:pPr>
    </w:p>
    <w:p w:rsidR="009F47B4" w:rsidRDefault="00D976E2" w:rsidP="009F47B4">
      <w:pPr>
        <w:jc w:val="both"/>
        <w:rPr>
          <w:rFonts w:ascii="Arial" w:hAnsi="Arial" w:cs="Arial"/>
          <w:sz w:val="22"/>
          <w:szCs w:val="22"/>
        </w:rPr>
      </w:pPr>
      <w:r w:rsidRPr="00D976E2">
        <w:rPr>
          <w:rFonts w:ascii="Arial" w:hAnsi="Arial" w:cs="Arial"/>
          <w:i/>
          <w:sz w:val="22"/>
          <w:szCs w:val="22"/>
          <w:u w:val="single"/>
        </w:rPr>
        <w:t>5-2-1</w:t>
      </w:r>
      <w:r>
        <w:rPr>
          <w:rFonts w:ascii="Arial" w:hAnsi="Arial" w:cs="Arial"/>
          <w:sz w:val="22"/>
          <w:szCs w:val="22"/>
        </w:rPr>
        <w:t xml:space="preserve"> </w:t>
      </w:r>
      <w:r w:rsidR="009F47B4">
        <w:rPr>
          <w:rFonts w:ascii="Arial" w:hAnsi="Arial" w:cs="Arial"/>
          <w:sz w:val="22"/>
          <w:szCs w:val="22"/>
        </w:rPr>
        <w:t xml:space="preserve">Le candidat communiquera un bordereau de prix </w:t>
      </w:r>
      <w:r w:rsidR="000A3EF6">
        <w:rPr>
          <w:rFonts w:ascii="Arial" w:hAnsi="Arial" w:cs="Arial"/>
          <w:sz w:val="22"/>
          <w:szCs w:val="22"/>
        </w:rPr>
        <w:t>basé sur les</w:t>
      </w:r>
      <w:r w:rsidR="00A255C4">
        <w:rPr>
          <w:rFonts w:ascii="Arial" w:hAnsi="Arial" w:cs="Arial"/>
          <w:sz w:val="22"/>
          <w:szCs w:val="22"/>
        </w:rPr>
        <w:t xml:space="preserve"> cotation</w:t>
      </w:r>
      <w:r w:rsidR="000A3EF6">
        <w:rPr>
          <w:rFonts w:ascii="Arial" w:hAnsi="Arial" w:cs="Arial"/>
          <w:sz w:val="22"/>
          <w:szCs w:val="22"/>
        </w:rPr>
        <w:t>s</w:t>
      </w:r>
      <w:r w:rsidR="00A255C4">
        <w:rPr>
          <w:rFonts w:ascii="Arial" w:hAnsi="Arial" w:cs="Arial"/>
          <w:sz w:val="22"/>
          <w:szCs w:val="22"/>
        </w:rPr>
        <w:t xml:space="preserve"> minimum de RUNGIS du </w:t>
      </w:r>
      <w:r w:rsidR="0092609C">
        <w:rPr>
          <w:rFonts w:ascii="Arial" w:hAnsi="Arial" w:cs="Arial"/>
          <w:sz w:val="22"/>
          <w:szCs w:val="22"/>
        </w:rPr>
        <w:t>14</w:t>
      </w:r>
      <w:r w:rsidR="00A255C4">
        <w:rPr>
          <w:rFonts w:ascii="Arial" w:hAnsi="Arial" w:cs="Arial"/>
          <w:sz w:val="22"/>
          <w:szCs w:val="22"/>
        </w:rPr>
        <w:t>/11/201</w:t>
      </w:r>
      <w:r w:rsidR="0092609C">
        <w:rPr>
          <w:rFonts w:ascii="Arial" w:hAnsi="Arial" w:cs="Arial"/>
          <w:sz w:val="22"/>
          <w:szCs w:val="22"/>
        </w:rPr>
        <w:t>6</w:t>
      </w:r>
      <w:r w:rsidR="00A255C4">
        <w:rPr>
          <w:rFonts w:ascii="Arial" w:hAnsi="Arial" w:cs="Arial"/>
          <w:sz w:val="22"/>
          <w:szCs w:val="22"/>
        </w:rPr>
        <w:t xml:space="preserve"> fixée</w:t>
      </w:r>
      <w:r w:rsidR="000A3EF6">
        <w:rPr>
          <w:rFonts w:ascii="Arial" w:hAnsi="Arial" w:cs="Arial"/>
          <w:sz w:val="22"/>
          <w:szCs w:val="22"/>
        </w:rPr>
        <w:t>s</w:t>
      </w:r>
      <w:r w:rsidR="0092609C">
        <w:rPr>
          <w:rFonts w:ascii="Arial" w:hAnsi="Arial" w:cs="Arial"/>
          <w:sz w:val="22"/>
          <w:szCs w:val="22"/>
        </w:rPr>
        <w:t xml:space="preserve"> pour la période du lundi 21</w:t>
      </w:r>
      <w:r w:rsidR="00A255C4">
        <w:rPr>
          <w:rFonts w:ascii="Arial" w:hAnsi="Arial" w:cs="Arial"/>
          <w:sz w:val="22"/>
          <w:szCs w:val="22"/>
        </w:rPr>
        <w:t xml:space="preserve"> novembre 201</w:t>
      </w:r>
      <w:r w:rsidR="0092609C">
        <w:rPr>
          <w:rFonts w:ascii="Arial" w:hAnsi="Arial" w:cs="Arial"/>
          <w:sz w:val="22"/>
          <w:szCs w:val="22"/>
        </w:rPr>
        <w:t>6</w:t>
      </w:r>
      <w:r w:rsidR="00A255C4">
        <w:rPr>
          <w:rFonts w:ascii="Arial" w:hAnsi="Arial" w:cs="Arial"/>
          <w:sz w:val="22"/>
          <w:szCs w:val="22"/>
        </w:rPr>
        <w:t xml:space="preserve"> au dimanche </w:t>
      </w:r>
      <w:r w:rsidR="0092609C">
        <w:rPr>
          <w:rFonts w:ascii="Arial" w:hAnsi="Arial" w:cs="Arial"/>
          <w:sz w:val="22"/>
          <w:szCs w:val="22"/>
        </w:rPr>
        <w:t>27 novembre 2016</w:t>
      </w:r>
      <w:r w:rsidR="00A255C4">
        <w:rPr>
          <w:rFonts w:ascii="Arial" w:hAnsi="Arial" w:cs="Arial"/>
          <w:sz w:val="22"/>
          <w:szCs w:val="22"/>
        </w:rPr>
        <w:t>.</w:t>
      </w:r>
    </w:p>
    <w:p w:rsidR="00A255C4" w:rsidRDefault="00A255C4" w:rsidP="009F47B4">
      <w:pPr>
        <w:jc w:val="both"/>
        <w:rPr>
          <w:rFonts w:ascii="Arial" w:hAnsi="Arial" w:cs="Arial"/>
          <w:sz w:val="22"/>
          <w:szCs w:val="22"/>
        </w:rPr>
      </w:pPr>
    </w:p>
    <w:p w:rsidR="009F47B4" w:rsidRPr="009F47B4" w:rsidRDefault="009F47B4" w:rsidP="009F47B4">
      <w:pPr>
        <w:ind w:firstLine="709"/>
        <w:jc w:val="both"/>
        <w:rPr>
          <w:rFonts w:ascii="Arial" w:hAnsi="Arial" w:cs="Arial"/>
          <w:sz w:val="22"/>
          <w:szCs w:val="22"/>
        </w:rPr>
      </w:pPr>
      <w:r w:rsidRPr="009F47B4">
        <w:rPr>
          <w:rFonts w:ascii="Arial" w:hAnsi="Arial" w:cs="Arial"/>
          <w:sz w:val="22"/>
          <w:szCs w:val="22"/>
        </w:rPr>
        <w:t>La formule suivante sera appliquée :</w:t>
      </w:r>
    </w:p>
    <w:p w:rsidR="009F47B4" w:rsidRPr="009F47B4" w:rsidRDefault="009F47B4" w:rsidP="009F47B4">
      <w:pPr>
        <w:ind w:firstLine="709"/>
        <w:jc w:val="both"/>
        <w:rPr>
          <w:rFonts w:ascii="Arial" w:hAnsi="Arial" w:cs="Arial"/>
          <w:bCs/>
          <w:sz w:val="22"/>
          <w:szCs w:val="22"/>
          <w:u w:val="single"/>
        </w:rPr>
      </w:pPr>
      <w:r w:rsidRPr="009F47B4">
        <w:rPr>
          <w:rFonts w:ascii="Arial" w:hAnsi="Arial" w:cs="Arial"/>
          <w:bCs/>
          <w:sz w:val="22"/>
          <w:szCs w:val="22"/>
        </w:rPr>
        <w:t xml:space="preserve">P1  =  P0  x  </w:t>
      </w:r>
      <w:r w:rsidRPr="009F47B4">
        <w:rPr>
          <w:rFonts w:ascii="Arial" w:hAnsi="Arial" w:cs="Arial"/>
          <w:bCs/>
          <w:sz w:val="22"/>
          <w:szCs w:val="22"/>
          <w:u w:val="single"/>
        </w:rPr>
        <w:t>R1</w:t>
      </w:r>
    </w:p>
    <w:p w:rsidR="009F47B4" w:rsidRPr="009F47B4" w:rsidRDefault="009F47B4" w:rsidP="009F47B4">
      <w:pPr>
        <w:ind w:firstLine="709"/>
        <w:jc w:val="both"/>
        <w:rPr>
          <w:rFonts w:ascii="Arial" w:hAnsi="Arial" w:cs="Arial"/>
          <w:bCs/>
          <w:sz w:val="22"/>
          <w:szCs w:val="22"/>
        </w:rPr>
      </w:pPr>
      <w:r w:rsidRPr="009F47B4">
        <w:rPr>
          <w:rFonts w:ascii="Arial" w:hAnsi="Arial" w:cs="Arial"/>
          <w:bCs/>
          <w:sz w:val="22"/>
          <w:szCs w:val="22"/>
        </w:rPr>
        <w:t xml:space="preserve">                     R0</w:t>
      </w:r>
    </w:p>
    <w:p w:rsidR="009F47B4" w:rsidRPr="009F47B4" w:rsidRDefault="009F47B4" w:rsidP="009F47B4">
      <w:pPr>
        <w:jc w:val="both"/>
        <w:rPr>
          <w:rFonts w:ascii="Arial" w:hAnsi="Arial" w:cs="Arial"/>
          <w:bCs/>
          <w:sz w:val="22"/>
          <w:szCs w:val="22"/>
        </w:rPr>
      </w:pPr>
    </w:p>
    <w:p w:rsidR="009F47B4" w:rsidRPr="009F47B4" w:rsidRDefault="009F47B4" w:rsidP="009F47B4">
      <w:pPr>
        <w:ind w:firstLine="709"/>
        <w:jc w:val="both"/>
        <w:rPr>
          <w:rFonts w:ascii="Arial" w:hAnsi="Arial" w:cs="Arial"/>
          <w:bCs/>
          <w:sz w:val="22"/>
          <w:szCs w:val="22"/>
        </w:rPr>
      </w:pPr>
      <w:r w:rsidRPr="009F47B4">
        <w:rPr>
          <w:rFonts w:ascii="Arial" w:hAnsi="Arial" w:cs="Arial"/>
          <w:bCs/>
          <w:sz w:val="22"/>
          <w:szCs w:val="22"/>
        </w:rPr>
        <w:t>P1  =  Prix facturé</w:t>
      </w:r>
      <w:r w:rsidR="000A3EF6">
        <w:rPr>
          <w:rFonts w:ascii="Arial" w:hAnsi="Arial" w:cs="Arial"/>
          <w:bCs/>
          <w:sz w:val="22"/>
          <w:szCs w:val="22"/>
        </w:rPr>
        <w:t xml:space="preserve"> par le fournisseur</w:t>
      </w:r>
      <w:r w:rsidRPr="009F47B4">
        <w:rPr>
          <w:rFonts w:ascii="Arial" w:hAnsi="Arial" w:cs="Arial"/>
          <w:bCs/>
          <w:sz w:val="22"/>
          <w:szCs w:val="22"/>
        </w:rPr>
        <w:t>. C’est le prix qui doit être affiché sur le bordereau de prix unitaire.</w:t>
      </w:r>
    </w:p>
    <w:p w:rsidR="009F47B4" w:rsidRPr="009F47B4" w:rsidRDefault="009F47B4" w:rsidP="009F47B4">
      <w:pPr>
        <w:ind w:firstLine="709"/>
        <w:jc w:val="both"/>
        <w:rPr>
          <w:rFonts w:ascii="Arial" w:hAnsi="Arial" w:cs="Arial"/>
          <w:bCs/>
          <w:sz w:val="22"/>
          <w:szCs w:val="22"/>
        </w:rPr>
      </w:pPr>
      <w:r w:rsidRPr="009F47B4">
        <w:rPr>
          <w:rFonts w:ascii="Arial" w:hAnsi="Arial" w:cs="Arial"/>
          <w:bCs/>
          <w:sz w:val="22"/>
          <w:szCs w:val="22"/>
        </w:rPr>
        <w:t xml:space="preserve">P0  </w:t>
      </w:r>
      <w:r w:rsidRPr="009F47B4">
        <w:rPr>
          <w:rFonts w:ascii="Arial" w:hAnsi="Arial" w:cs="Arial"/>
          <w:sz w:val="22"/>
          <w:szCs w:val="22"/>
        </w:rPr>
        <w:t xml:space="preserve">=  </w:t>
      </w:r>
      <w:r w:rsidRPr="009F47B4">
        <w:rPr>
          <w:rFonts w:ascii="Arial" w:hAnsi="Arial" w:cs="Arial"/>
          <w:bCs/>
          <w:sz w:val="22"/>
          <w:szCs w:val="22"/>
        </w:rPr>
        <w:t>Prix de référen</w:t>
      </w:r>
      <w:r w:rsidR="00A255C4">
        <w:rPr>
          <w:rFonts w:ascii="Arial" w:hAnsi="Arial" w:cs="Arial"/>
          <w:bCs/>
          <w:sz w:val="22"/>
          <w:szCs w:val="22"/>
        </w:rPr>
        <w:t xml:space="preserve">ce </w:t>
      </w:r>
      <w:r w:rsidR="000A3EF6">
        <w:rPr>
          <w:rFonts w:ascii="Arial" w:hAnsi="Arial" w:cs="Arial"/>
          <w:bCs/>
          <w:sz w:val="22"/>
          <w:szCs w:val="22"/>
        </w:rPr>
        <w:t>de la cotation mini RUNGIS pour la semaine de livraison des produits facturés</w:t>
      </w:r>
      <w:r w:rsidRPr="009F47B4">
        <w:rPr>
          <w:rFonts w:ascii="Arial" w:hAnsi="Arial" w:cs="Arial"/>
          <w:bCs/>
          <w:sz w:val="22"/>
          <w:szCs w:val="22"/>
        </w:rPr>
        <w:t>.</w:t>
      </w:r>
    </w:p>
    <w:p w:rsidR="00A255C4" w:rsidRPr="009F47B4" w:rsidRDefault="00A255C4" w:rsidP="00A255C4">
      <w:pPr>
        <w:jc w:val="both"/>
        <w:rPr>
          <w:rFonts w:ascii="Arial" w:hAnsi="Arial" w:cs="Arial"/>
          <w:bCs/>
          <w:sz w:val="22"/>
          <w:szCs w:val="22"/>
        </w:rPr>
      </w:pPr>
    </w:p>
    <w:p w:rsidR="00A255C4" w:rsidRDefault="00A255C4" w:rsidP="00A255C4">
      <w:pPr>
        <w:jc w:val="both"/>
        <w:rPr>
          <w:rFonts w:ascii="Arial" w:hAnsi="Arial" w:cs="Arial"/>
          <w:sz w:val="22"/>
          <w:szCs w:val="22"/>
        </w:rPr>
      </w:pPr>
      <w:r>
        <w:rPr>
          <w:rFonts w:ascii="Arial" w:hAnsi="Arial" w:cs="Arial"/>
          <w:sz w:val="22"/>
          <w:szCs w:val="22"/>
        </w:rPr>
        <w:t>Les prix figurant sur le bordereau fournisseur seront la valeur R1, les prix de la cotation (mini) RUNGIS de la semaine de référence ont la valeur R0.</w:t>
      </w:r>
    </w:p>
    <w:p w:rsidR="00D976E2" w:rsidRDefault="00D976E2" w:rsidP="0099402E">
      <w:pPr>
        <w:tabs>
          <w:tab w:val="left" w:pos="10206"/>
        </w:tabs>
        <w:autoSpaceDE w:val="0"/>
        <w:autoSpaceDN w:val="0"/>
        <w:adjustRightInd w:val="0"/>
        <w:jc w:val="both"/>
        <w:rPr>
          <w:sz w:val="24"/>
          <w:szCs w:val="24"/>
        </w:rPr>
      </w:pPr>
    </w:p>
    <w:p w:rsidR="00D976E2" w:rsidRPr="00D976E2" w:rsidRDefault="00D976E2" w:rsidP="0099402E">
      <w:pPr>
        <w:tabs>
          <w:tab w:val="left" w:pos="10206"/>
        </w:tabs>
        <w:autoSpaceDE w:val="0"/>
        <w:autoSpaceDN w:val="0"/>
        <w:adjustRightInd w:val="0"/>
        <w:jc w:val="both"/>
        <w:rPr>
          <w:rFonts w:ascii="Arial" w:hAnsi="Arial" w:cs="Arial"/>
          <w:sz w:val="22"/>
          <w:szCs w:val="22"/>
        </w:rPr>
      </w:pPr>
      <w:r w:rsidRPr="00D976E2">
        <w:rPr>
          <w:rFonts w:ascii="Arial" w:hAnsi="Arial" w:cs="Arial"/>
          <w:i/>
          <w:sz w:val="22"/>
          <w:szCs w:val="22"/>
          <w:u w:val="single"/>
        </w:rPr>
        <w:t>5-2-2</w:t>
      </w:r>
      <w:r w:rsidRPr="00D976E2">
        <w:rPr>
          <w:rFonts w:ascii="Arial" w:hAnsi="Arial" w:cs="Arial"/>
          <w:sz w:val="22"/>
          <w:szCs w:val="22"/>
        </w:rPr>
        <w:t xml:space="preserve"> Pour les produits non référencés par la cotation RUNGIS, le candidat communiquera également son tarif appliqué à sa clientèle durant la semaine de référence du lundi </w:t>
      </w:r>
      <w:r w:rsidR="0053690C">
        <w:rPr>
          <w:rFonts w:ascii="Arial" w:hAnsi="Arial" w:cs="Arial"/>
          <w:sz w:val="22"/>
          <w:szCs w:val="22"/>
        </w:rPr>
        <w:t>21</w:t>
      </w:r>
      <w:r w:rsidRPr="00D976E2">
        <w:rPr>
          <w:rFonts w:ascii="Arial" w:hAnsi="Arial" w:cs="Arial"/>
          <w:sz w:val="22"/>
          <w:szCs w:val="22"/>
        </w:rPr>
        <w:t xml:space="preserve"> novembre 201</w:t>
      </w:r>
      <w:r w:rsidR="0053690C">
        <w:rPr>
          <w:rFonts w:ascii="Arial" w:hAnsi="Arial" w:cs="Arial"/>
          <w:sz w:val="22"/>
          <w:szCs w:val="22"/>
        </w:rPr>
        <w:t>6</w:t>
      </w:r>
      <w:r w:rsidRPr="00D976E2">
        <w:rPr>
          <w:rFonts w:ascii="Arial" w:hAnsi="Arial" w:cs="Arial"/>
          <w:sz w:val="22"/>
          <w:szCs w:val="22"/>
        </w:rPr>
        <w:t xml:space="preserve"> au dimanche </w:t>
      </w:r>
      <w:r w:rsidR="0053690C">
        <w:rPr>
          <w:rFonts w:ascii="Arial" w:hAnsi="Arial" w:cs="Arial"/>
          <w:sz w:val="22"/>
          <w:szCs w:val="22"/>
        </w:rPr>
        <w:t>27</w:t>
      </w:r>
      <w:r w:rsidRPr="00D976E2">
        <w:rPr>
          <w:rFonts w:ascii="Arial" w:hAnsi="Arial" w:cs="Arial"/>
          <w:sz w:val="22"/>
          <w:szCs w:val="22"/>
        </w:rPr>
        <w:t xml:space="preserve"> novembre 201</w:t>
      </w:r>
      <w:r w:rsidR="0053690C">
        <w:rPr>
          <w:rFonts w:ascii="Arial" w:hAnsi="Arial" w:cs="Arial"/>
          <w:sz w:val="22"/>
          <w:szCs w:val="22"/>
        </w:rPr>
        <w:t>6</w:t>
      </w:r>
      <w:r w:rsidRPr="00D976E2">
        <w:rPr>
          <w:rFonts w:ascii="Arial" w:hAnsi="Arial" w:cs="Arial"/>
          <w:sz w:val="22"/>
          <w:szCs w:val="22"/>
        </w:rPr>
        <w:t xml:space="preserve">. </w:t>
      </w:r>
      <w:r w:rsidR="0099402E" w:rsidRPr="00D976E2">
        <w:rPr>
          <w:rFonts w:ascii="Arial" w:hAnsi="Arial" w:cs="Arial"/>
          <w:sz w:val="22"/>
          <w:szCs w:val="22"/>
        </w:rPr>
        <w:t>Ce tarif précisera pour chaque produit référencé sa désignation exacte, sa variété, sa</w:t>
      </w:r>
      <w:r w:rsidRPr="00D976E2">
        <w:rPr>
          <w:rFonts w:ascii="Arial" w:hAnsi="Arial" w:cs="Arial"/>
          <w:sz w:val="22"/>
          <w:szCs w:val="22"/>
        </w:rPr>
        <w:t xml:space="preserve"> </w:t>
      </w:r>
      <w:r w:rsidR="0099402E" w:rsidRPr="00D976E2">
        <w:rPr>
          <w:rFonts w:ascii="Arial" w:hAnsi="Arial" w:cs="Arial"/>
          <w:sz w:val="22"/>
          <w:szCs w:val="22"/>
        </w:rPr>
        <w:t>catégorie de classement, son origine, son calibre, son prix au kilo ou au colis exprimé hors taxe.</w:t>
      </w:r>
      <w:r w:rsidRPr="00D976E2">
        <w:rPr>
          <w:rFonts w:ascii="Arial" w:hAnsi="Arial" w:cs="Arial"/>
          <w:sz w:val="22"/>
          <w:szCs w:val="22"/>
        </w:rPr>
        <w:t xml:space="preserve"> </w:t>
      </w:r>
    </w:p>
    <w:p w:rsidR="00D976E2" w:rsidRDefault="00D976E2" w:rsidP="0099402E">
      <w:pPr>
        <w:tabs>
          <w:tab w:val="left" w:pos="10206"/>
        </w:tabs>
        <w:autoSpaceDE w:val="0"/>
        <w:autoSpaceDN w:val="0"/>
        <w:adjustRightInd w:val="0"/>
        <w:jc w:val="both"/>
        <w:rPr>
          <w:rFonts w:ascii="Arial" w:hAnsi="Arial" w:cs="Arial"/>
          <w:sz w:val="22"/>
          <w:szCs w:val="22"/>
        </w:rPr>
      </w:pPr>
    </w:p>
    <w:p w:rsidR="0099402E" w:rsidRPr="00D976E2" w:rsidRDefault="0099402E" w:rsidP="0099402E">
      <w:pPr>
        <w:tabs>
          <w:tab w:val="left" w:pos="10206"/>
        </w:tabs>
        <w:autoSpaceDE w:val="0"/>
        <w:autoSpaceDN w:val="0"/>
        <w:adjustRightInd w:val="0"/>
        <w:jc w:val="both"/>
        <w:rPr>
          <w:rFonts w:ascii="Arial" w:hAnsi="Arial" w:cs="Arial"/>
          <w:sz w:val="22"/>
          <w:szCs w:val="22"/>
        </w:rPr>
      </w:pPr>
      <w:r w:rsidRPr="00D976E2">
        <w:rPr>
          <w:rFonts w:ascii="Arial" w:hAnsi="Arial" w:cs="Arial"/>
          <w:sz w:val="22"/>
          <w:szCs w:val="22"/>
        </w:rPr>
        <w:t xml:space="preserve">Le </w:t>
      </w:r>
      <w:r w:rsidR="00D976E2">
        <w:rPr>
          <w:rFonts w:ascii="Arial" w:hAnsi="Arial" w:cs="Arial"/>
          <w:sz w:val="22"/>
          <w:szCs w:val="22"/>
        </w:rPr>
        <w:t xml:space="preserve">fournisseur retenu devra fournir son </w:t>
      </w:r>
      <w:r w:rsidRPr="00D976E2">
        <w:rPr>
          <w:rFonts w:ascii="Arial" w:hAnsi="Arial" w:cs="Arial"/>
          <w:sz w:val="22"/>
          <w:szCs w:val="22"/>
        </w:rPr>
        <w:t>tarif hebdomadaire d</w:t>
      </w:r>
      <w:r w:rsidR="00D976E2">
        <w:rPr>
          <w:rFonts w:ascii="Arial" w:hAnsi="Arial" w:cs="Arial"/>
          <w:sz w:val="22"/>
          <w:szCs w:val="22"/>
        </w:rPr>
        <w:t>e la semaine N+1</w:t>
      </w:r>
      <w:r w:rsidRPr="00D976E2">
        <w:rPr>
          <w:rFonts w:ascii="Arial" w:hAnsi="Arial" w:cs="Arial"/>
          <w:sz w:val="22"/>
          <w:szCs w:val="22"/>
        </w:rPr>
        <w:t xml:space="preserve"> par télécopie ou courriel au lycée en</w:t>
      </w:r>
      <w:r w:rsidR="00D976E2">
        <w:rPr>
          <w:rFonts w:ascii="Arial" w:hAnsi="Arial" w:cs="Arial"/>
          <w:sz w:val="22"/>
          <w:szCs w:val="22"/>
        </w:rPr>
        <w:t xml:space="preserve"> début de </w:t>
      </w:r>
      <w:r w:rsidRPr="00D976E2">
        <w:rPr>
          <w:rFonts w:ascii="Arial" w:hAnsi="Arial" w:cs="Arial"/>
          <w:sz w:val="22"/>
          <w:szCs w:val="22"/>
        </w:rPr>
        <w:t>semaine N. Les prix ainsi définis seront fermes pour la semaine considérée.</w:t>
      </w:r>
      <w:r w:rsidR="00D976E2" w:rsidRPr="00D976E2">
        <w:rPr>
          <w:rFonts w:ascii="Arial" w:hAnsi="Arial" w:cs="Arial"/>
          <w:sz w:val="22"/>
          <w:szCs w:val="22"/>
        </w:rPr>
        <w:t xml:space="preserve"> </w:t>
      </w:r>
      <w:r w:rsidRPr="00D976E2">
        <w:rPr>
          <w:rFonts w:ascii="Arial" w:hAnsi="Arial" w:cs="Arial"/>
          <w:sz w:val="22"/>
          <w:szCs w:val="22"/>
        </w:rPr>
        <w:t>Le fournisseur pourra, toutefois, à tout moment faire bénéficier le lycée de prix promotionnels.</w:t>
      </w:r>
      <w:r w:rsidR="00D976E2" w:rsidRPr="00D976E2">
        <w:rPr>
          <w:rFonts w:ascii="Arial" w:hAnsi="Arial" w:cs="Arial"/>
          <w:sz w:val="22"/>
          <w:szCs w:val="22"/>
        </w:rPr>
        <w:t xml:space="preserve"> </w:t>
      </w:r>
    </w:p>
    <w:p w:rsidR="0056011F" w:rsidRDefault="0056011F" w:rsidP="005C4B6D">
      <w:pPr>
        <w:jc w:val="both"/>
        <w:rPr>
          <w:rFonts w:ascii="Arial" w:hAnsi="Arial" w:cs="Arial"/>
          <w:sz w:val="22"/>
          <w:szCs w:val="22"/>
        </w:rPr>
      </w:pPr>
    </w:p>
    <w:p w:rsidR="00D976E2" w:rsidRPr="009F47B4" w:rsidRDefault="00D976E2" w:rsidP="005C4B6D">
      <w:pPr>
        <w:jc w:val="both"/>
        <w:rPr>
          <w:rFonts w:ascii="Arial" w:hAnsi="Arial" w:cs="Arial"/>
          <w:sz w:val="22"/>
          <w:szCs w:val="22"/>
        </w:rPr>
      </w:pPr>
    </w:p>
    <w:p w:rsidR="0056011F" w:rsidRPr="009F47B4" w:rsidRDefault="0056011F" w:rsidP="005C4B6D">
      <w:pPr>
        <w:pStyle w:val="Titre1"/>
        <w:jc w:val="both"/>
        <w:rPr>
          <w:rFonts w:cs="Arial"/>
          <w:sz w:val="22"/>
          <w:szCs w:val="22"/>
        </w:rPr>
      </w:pPr>
      <w:bookmarkStart w:id="12" w:name="_Toc161559781"/>
      <w:r w:rsidRPr="009F47B4">
        <w:rPr>
          <w:rFonts w:cs="Arial"/>
          <w:b/>
          <w:bCs/>
          <w:sz w:val="22"/>
          <w:szCs w:val="22"/>
          <w:u w:val="single"/>
        </w:rPr>
        <w:t>Article 6 – Variantes</w:t>
      </w:r>
    </w:p>
    <w:p w:rsidR="0056011F" w:rsidRPr="009F47B4" w:rsidRDefault="0056011F" w:rsidP="005C4B6D">
      <w:pPr>
        <w:pStyle w:val="Titre1"/>
        <w:jc w:val="both"/>
        <w:rPr>
          <w:rFonts w:cs="Arial"/>
          <w:b/>
          <w:bCs/>
          <w:sz w:val="22"/>
          <w:szCs w:val="22"/>
          <w:u w:val="single"/>
        </w:rPr>
      </w:pPr>
    </w:p>
    <w:p w:rsidR="0056011F" w:rsidRPr="009F47B4" w:rsidRDefault="0056011F" w:rsidP="003F3A7B">
      <w:pPr>
        <w:pStyle w:val="Titre1"/>
        <w:jc w:val="both"/>
        <w:rPr>
          <w:rFonts w:cs="Arial"/>
          <w:sz w:val="22"/>
          <w:szCs w:val="22"/>
        </w:rPr>
      </w:pPr>
      <w:r w:rsidRPr="009F47B4">
        <w:rPr>
          <w:rFonts w:cs="Arial"/>
          <w:sz w:val="22"/>
          <w:szCs w:val="22"/>
        </w:rPr>
        <w:t xml:space="preserve">Les variantes </w:t>
      </w:r>
      <w:r w:rsidR="00C54628">
        <w:rPr>
          <w:rFonts w:cs="Arial"/>
          <w:sz w:val="22"/>
          <w:szCs w:val="22"/>
        </w:rPr>
        <w:t xml:space="preserve">ne </w:t>
      </w:r>
      <w:r w:rsidRPr="009F47B4">
        <w:rPr>
          <w:rFonts w:cs="Arial"/>
          <w:sz w:val="22"/>
          <w:szCs w:val="22"/>
        </w:rPr>
        <w:t xml:space="preserve">sont </w:t>
      </w:r>
      <w:r w:rsidR="00F167EA" w:rsidRPr="00581EF4">
        <w:rPr>
          <w:rFonts w:cs="Arial"/>
          <w:sz w:val="22"/>
          <w:szCs w:val="22"/>
        </w:rPr>
        <w:t>pas</w:t>
      </w:r>
      <w:r w:rsidR="00F167EA">
        <w:rPr>
          <w:rFonts w:cs="Arial"/>
          <w:color w:val="FF0000"/>
          <w:sz w:val="22"/>
          <w:szCs w:val="22"/>
        </w:rPr>
        <w:t xml:space="preserve"> </w:t>
      </w:r>
      <w:r w:rsidRPr="009F47B4">
        <w:rPr>
          <w:rFonts w:cs="Arial"/>
          <w:sz w:val="22"/>
          <w:szCs w:val="22"/>
        </w:rPr>
        <w:t>acceptées. </w:t>
      </w:r>
    </w:p>
    <w:p w:rsidR="0056011F" w:rsidRDefault="0056011F" w:rsidP="008E3411">
      <w:pPr>
        <w:jc w:val="both"/>
        <w:rPr>
          <w:rFonts w:ascii="Arial" w:hAnsi="Arial" w:cs="Arial"/>
          <w:sz w:val="22"/>
          <w:szCs w:val="22"/>
        </w:rPr>
      </w:pPr>
    </w:p>
    <w:p w:rsidR="00DD24F9" w:rsidRPr="009F47B4" w:rsidRDefault="00DD24F9" w:rsidP="008E3411">
      <w:pPr>
        <w:jc w:val="both"/>
        <w:rPr>
          <w:rFonts w:ascii="Arial" w:hAnsi="Arial" w:cs="Arial"/>
          <w:sz w:val="22"/>
          <w:szCs w:val="22"/>
        </w:rPr>
      </w:pPr>
    </w:p>
    <w:p w:rsidR="00DD24F9" w:rsidRDefault="00DD24F9">
      <w:pPr>
        <w:rPr>
          <w:rFonts w:ascii="Arial" w:hAnsi="Arial" w:cs="Arial"/>
          <w:b/>
          <w:bCs/>
          <w:sz w:val="22"/>
          <w:szCs w:val="22"/>
          <w:u w:val="single"/>
        </w:rPr>
      </w:pPr>
      <w:r>
        <w:rPr>
          <w:rFonts w:ascii="Arial" w:hAnsi="Arial" w:cs="Arial"/>
          <w:b/>
          <w:bCs/>
          <w:sz w:val="22"/>
          <w:szCs w:val="22"/>
          <w:u w:val="single"/>
        </w:rPr>
        <w:br w:type="page"/>
      </w:r>
    </w:p>
    <w:p w:rsidR="00F74999" w:rsidRPr="009F47B4" w:rsidRDefault="0056011F" w:rsidP="005C4B6D">
      <w:pPr>
        <w:rPr>
          <w:rFonts w:ascii="Arial" w:hAnsi="Arial" w:cs="Arial"/>
          <w:sz w:val="22"/>
          <w:szCs w:val="22"/>
        </w:rPr>
      </w:pPr>
      <w:r w:rsidRPr="009F47B4">
        <w:rPr>
          <w:rFonts w:ascii="Arial" w:hAnsi="Arial" w:cs="Arial"/>
          <w:b/>
          <w:bCs/>
          <w:sz w:val="22"/>
          <w:szCs w:val="22"/>
          <w:u w:val="single"/>
        </w:rPr>
        <w:lastRenderedPageBreak/>
        <w:t xml:space="preserve">Article </w:t>
      </w:r>
      <w:r w:rsidR="008E3411">
        <w:rPr>
          <w:rFonts w:ascii="Arial" w:hAnsi="Arial" w:cs="Arial"/>
          <w:b/>
          <w:bCs/>
          <w:sz w:val="22"/>
          <w:szCs w:val="22"/>
          <w:u w:val="single"/>
        </w:rPr>
        <w:t>7</w:t>
      </w:r>
      <w:r w:rsidR="00F74999" w:rsidRPr="009F47B4">
        <w:rPr>
          <w:rFonts w:ascii="Arial" w:hAnsi="Arial" w:cs="Arial"/>
          <w:b/>
          <w:bCs/>
          <w:sz w:val="22"/>
          <w:szCs w:val="22"/>
          <w:u w:val="single"/>
        </w:rPr>
        <w:t xml:space="preserve"> – Renseignements complémentaires</w:t>
      </w:r>
      <w:bookmarkEnd w:id="12"/>
    </w:p>
    <w:p w:rsidR="00F74999" w:rsidRPr="009F47B4" w:rsidRDefault="00F74999">
      <w:pPr>
        <w:jc w:val="both"/>
        <w:rPr>
          <w:rFonts w:ascii="Arial" w:hAnsi="Arial" w:cs="Arial"/>
          <w:sz w:val="22"/>
          <w:szCs w:val="22"/>
        </w:rPr>
      </w:pPr>
    </w:p>
    <w:p w:rsidR="00F74999" w:rsidRPr="009F47B4" w:rsidRDefault="00F74999">
      <w:pPr>
        <w:jc w:val="both"/>
        <w:rPr>
          <w:rFonts w:ascii="Arial" w:hAnsi="Arial" w:cs="Arial"/>
          <w:sz w:val="22"/>
          <w:szCs w:val="22"/>
        </w:rPr>
      </w:pPr>
      <w:r w:rsidRPr="009F47B4">
        <w:rPr>
          <w:rFonts w:ascii="Arial" w:hAnsi="Arial" w:cs="Arial"/>
          <w:sz w:val="22"/>
          <w:szCs w:val="22"/>
        </w:rPr>
        <w:t>Les candidats peuvent obtenir tous les renseignements complémentaires qui leur seraient nécessaires au cours de leur étude, en s’adressant à :</w:t>
      </w:r>
    </w:p>
    <w:p w:rsidR="00F74999" w:rsidRPr="009F47B4" w:rsidRDefault="00F74999">
      <w:pPr>
        <w:jc w:val="both"/>
        <w:rPr>
          <w:rFonts w:ascii="Arial" w:hAnsi="Arial" w:cs="Arial"/>
          <w:sz w:val="22"/>
          <w:szCs w:val="22"/>
        </w:rPr>
      </w:pPr>
    </w:p>
    <w:p w:rsidR="00F74999" w:rsidRPr="009F47B4" w:rsidRDefault="00F74999">
      <w:pPr>
        <w:numPr>
          <w:ilvl w:val="0"/>
          <w:numId w:val="7"/>
        </w:numPr>
        <w:rPr>
          <w:rFonts w:ascii="Arial" w:hAnsi="Arial" w:cs="Arial"/>
          <w:b/>
          <w:sz w:val="22"/>
          <w:szCs w:val="22"/>
        </w:rPr>
      </w:pPr>
      <w:r w:rsidRPr="009F47B4">
        <w:rPr>
          <w:rFonts w:ascii="Arial" w:hAnsi="Arial" w:cs="Arial"/>
          <w:b/>
          <w:sz w:val="22"/>
          <w:szCs w:val="22"/>
        </w:rPr>
        <w:t>Renseignements d’ordre administratif</w:t>
      </w:r>
    </w:p>
    <w:p w:rsidR="00F74999" w:rsidRPr="009F47B4" w:rsidRDefault="00F74999">
      <w:pPr>
        <w:ind w:left="708" w:firstLine="708"/>
        <w:rPr>
          <w:rFonts w:ascii="Arial" w:hAnsi="Arial" w:cs="Arial"/>
          <w:sz w:val="22"/>
          <w:szCs w:val="22"/>
        </w:rPr>
      </w:pPr>
      <w:r w:rsidRPr="009F47B4">
        <w:rPr>
          <w:rFonts w:ascii="Arial" w:hAnsi="Arial" w:cs="Arial"/>
          <w:sz w:val="22"/>
          <w:szCs w:val="22"/>
        </w:rPr>
        <w:t>Intendant</w:t>
      </w:r>
    </w:p>
    <w:p w:rsidR="00F74999" w:rsidRPr="009F47B4" w:rsidRDefault="00F74999">
      <w:pPr>
        <w:ind w:left="708" w:firstLine="708"/>
        <w:rPr>
          <w:rFonts w:ascii="Arial" w:hAnsi="Arial" w:cs="Arial"/>
          <w:sz w:val="22"/>
          <w:szCs w:val="22"/>
          <w:lang w:val="en-GB"/>
        </w:rPr>
      </w:pPr>
      <w:r w:rsidRPr="009F47B4">
        <w:rPr>
          <w:rFonts w:ascii="Arial" w:hAnsi="Arial" w:cs="Arial"/>
          <w:sz w:val="22"/>
          <w:szCs w:val="22"/>
          <w:lang w:val="en-GB"/>
        </w:rPr>
        <w:t xml:space="preserve">Mr </w:t>
      </w:r>
      <w:r w:rsidR="003C1452">
        <w:rPr>
          <w:rFonts w:ascii="Arial" w:hAnsi="Arial" w:cs="Arial"/>
          <w:sz w:val="22"/>
          <w:szCs w:val="22"/>
          <w:lang w:val="en-GB"/>
        </w:rPr>
        <w:t>xxx xxxx</w:t>
      </w:r>
    </w:p>
    <w:p w:rsidR="00F74999" w:rsidRPr="009F47B4" w:rsidRDefault="00F74999">
      <w:pPr>
        <w:ind w:left="1418" w:hanging="2"/>
        <w:rPr>
          <w:rFonts w:ascii="Arial" w:hAnsi="Arial" w:cs="Arial"/>
          <w:sz w:val="22"/>
          <w:szCs w:val="22"/>
        </w:rPr>
      </w:pPr>
      <w:r w:rsidRPr="009F47B4">
        <w:rPr>
          <w:rFonts w:ascii="Arial" w:hAnsi="Arial" w:cs="Arial"/>
          <w:sz w:val="22"/>
          <w:szCs w:val="22"/>
        </w:rPr>
        <w:sym w:font="Wingdings" w:char="F028"/>
      </w:r>
      <w:r w:rsidRPr="009F47B4">
        <w:rPr>
          <w:rFonts w:ascii="Arial" w:hAnsi="Arial" w:cs="Arial"/>
          <w:sz w:val="22"/>
          <w:szCs w:val="22"/>
        </w:rPr>
        <w:t xml:space="preserve"> 04.70.08.</w:t>
      </w:r>
      <w:r w:rsidR="003C1452">
        <w:rPr>
          <w:rFonts w:ascii="Arial" w:hAnsi="Arial" w:cs="Arial"/>
          <w:sz w:val="22"/>
          <w:szCs w:val="22"/>
        </w:rPr>
        <w:t>xxx</w:t>
      </w:r>
      <w:r w:rsidRPr="009F47B4">
        <w:rPr>
          <w:rFonts w:ascii="Arial" w:hAnsi="Arial" w:cs="Arial"/>
          <w:sz w:val="22"/>
          <w:szCs w:val="22"/>
        </w:rPr>
        <w:t xml:space="preserve"> (standard) </w:t>
      </w:r>
    </w:p>
    <w:p w:rsidR="00F74999" w:rsidRPr="009F47B4" w:rsidRDefault="00F74999">
      <w:pPr>
        <w:ind w:left="1418" w:hanging="2"/>
        <w:rPr>
          <w:rFonts w:ascii="Arial" w:hAnsi="Arial" w:cs="Arial"/>
          <w:sz w:val="22"/>
          <w:szCs w:val="22"/>
          <w:lang w:val="de-DE"/>
        </w:rPr>
      </w:pPr>
      <w:r w:rsidRPr="009F47B4">
        <w:rPr>
          <w:rFonts w:ascii="Arial" w:hAnsi="Arial" w:cs="Arial"/>
          <w:sz w:val="22"/>
          <w:szCs w:val="22"/>
        </w:rPr>
        <w:t xml:space="preserve">E-mail : </w:t>
      </w:r>
      <w:hyperlink r:id="rId9" w:history="1">
        <w:r w:rsidR="003C1452" w:rsidRPr="00A02AE1">
          <w:rPr>
            <w:rStyle w:val="Lienhypertexte"/>
            <w:rFonts w:ascii="Arial" w:hAnsi="Arial" w:cs="Arial"/>
            <w:sz w:val="22"/>
            <w:szCs w:val="22"/>
          </w:rPr>
          <w:t>xxxxxx@ac-clermont.fr</w:t>
        </w:r>
      </w:hyperlink>
    </w:p>
    <w:p w:rsidR="00F74999" w:rsidRPr="009F47B4" w:rsidRDefault="00F74999">
      <w:pPr>
        <w:ind w:left="1418" w:hanging="2"/>
        <w:rPr>
          <w:rFonts w:ascii="Arial" w:hAnsi="Arial" w:cs="Arial"/>
          <w:sz w:val="22"/>
          <w:szCs w:val="22"/>
        </w:rPr>
      </w:pPr>
    </w:p>
    <w:p w:rsidR="00F74999" w:rsidRPr="009F47B4" w:rsidRDefault="00F74999">
      <w:pPr>
        <w:numPr>
          <w:ilvl w:val="0"/>
          <w:numId w:val="7"/>
        </w:numPr>
        <w:rPr>
          <w:rFonts w:ascii="Arial" w:hAnsi="Arial" w:cs="Arial"/>
          <w:b/>
          <w:sz w:val="22"/>
          <w:szCs w:val="22"/>
        </w:rPr>
      </w:pPr>
      <w:r w:rsidRPr="009F47B4">
        <w:rPr>
          <w:rFonts w:ascii="Arial" w:hAnsi="Arial" w:cs="Arial"/>
          <w:b/>
          <w:sz w:val="22"/>
          <w:szCs w:val="22"/>
        </w:rPr>
        <w:t>Renseignements d’ordre technique</w:t>
      </w:r>
      <w:bookmarkStart w:id="13" w:name="_GoBack"/>
      <w:bookmarkEnd w:id="13"/>
    </w:p>
    <w:p w:rsidR="00AE2CFC" w:rsidRDefault="00AE2CFC">
      <w:pPr>
        <w:ind w:left="1416"/>
        <w:rPr>
          <w:rFonts w:ascii="Arial" w:hAnsi="Arial" w:cs="Arial"/>
          <w:sz w:val="22"/>
          <w:szCs w:val="22"/>
        </w:rPr>
      </w:pPr>
      <w:r>
        <w:rPr>
          <w:rFonts w:ascii="Arial" w:hAnsi="Arial" w:cs="Arial"/>
          <w:sz w:val="22"/>
          <w:szCs w:val="22"/>
        </w:rPr>
        <w:t>Service intendance</w:t>
      </w:r>
    </w:p>
    <w:p w:rsidR="006B69E8" w:rsidRPr="009F47B4" w:rsidRDefault="00CC1064">
      <w:pPr>
        <w:ind w:left="1416"/>
        <w:rPr>
          <w:rFonts w:ascii="Arial" w:hAnsi="Arial" w:cs="Arial"/>
          <w:sz w:val="22"/>
          <w:szCs w:val="22"/>
        </w:rPr>
      </w:pPr>
      <w:r w:rsidRPr="009F47B4">
        <w:rPr>
          <w:rFonts w:ascii="Arial" w:hAnsi="Arial" w:cs="Arial"/>
          <w:sz w:val="22"/>
          <w:szCs w:val="22"/>
        </w:rPr>
        <w:t xml:space="preserve">Mme </w:t>
      </w:r>
      <w:r w:rsidR="003C1452">
        <w:rPr>
          <w:rFonts w:ascii="Arial" w:hAnsi="Arial" w:cs="Arial"/>
          <w:sz w:val="22"/>
          <w:szCs w:val="22"/>
        </w:rPr>
        <w:t>xxx xxx</w:t>
      </w:r>
    </w:p>
    <w:p w:rsidR="0056011F" w:rsidRPr="009F47B4" w:rsidRDefault="00BA0791">
      <w:pPr>
        <w:ind w:left="1416"/>
        <w:rPr>
          <w:rFonts w:ascii="Arial" w:hAnsi="Arial" w:cs="Arial"/>
          <w:sz w:val="22"/>
          <w:szCs w:val="22"/>
        </w:rPr>
      </w:pPr>
      <w:r w:rsidRPr="009F47B4">
        <w:rPr>
          <w:rFonts w:ascii="Arial" w:hAnsi="Arial" w:cs="Arial"/>
          <w:sz w:val="22"/>
          <w:szCs w:val="22"/>
        </w:rPr>
        <w:t xml:space="preserve">E-mail : </w:t>
      </w:r>
      <w:hyperlink r:id="rId10" w:history="1">
        <w:r w:rsidR="003C1452" w:rsidRPr="00A02AE1">
          <w:rPr>
            <w:rStyle w:val="Lienhypertexte"/>
            <w:rFonts w:ascii="Arial" w:hAnsi="Arial" w:cs="Arial"/>
            <w:sz w:val="22"/>
            <w:szCs w:val="22"/>
          </w:rPr>
          <w:t>xxxxxxxxx@ac-clermont.fr</w:t>
        </w:r>
      </w:hyperlink>
    </w:p>
    <w:p w:rsidR="00A0599F" w:rsidRDefault="00A0599F">
      <w:pPr>
        <w:ind w:left="1416"/>
        <w:rPr>
          <w:rFonts w:ascii="Arial" w:hAnsi="Arial" w:cs="Arial"/>
          <w:sz w:val="22"/>
          <w:szCs w:val="22"/>
        </w:rPr>
      </w:pPr>
    </w:p>
    <w:p w:rsidR="008E3411" w:rsidRPr="009F47B4" w:rsidRDefault="008E3411">
      <w:pPr>
        <w:ind w:left="1416"/>
        <w:rPr>
          <w:rFonts w:ascii="Arial" w:hAnsi="Arial" w:cs="Arial"/>
          <w:sz w:val="22"/>
          <w:szCs w:val="22"/>
        </w:rPr>
      </w:pPr>
    </w:p>
    <w:p w:rsidR="00A0599F" w:rsidRPr="009F47B4" w:rsidRDefault="00A0599F" w:rsidP="00A0599F">
      <w:pPr>
        <w:pStyle w:val="Titre1"/>
        <w:rPr>
          <w:rFonts w:cs="Arial"/>
          <w:b/>
          <w:sz w:val="22"/>
          <w:szCs w:val="22"/>
        </w:rPr>
      </w:pPr>
      <w:bookmarkStart w:id="14" w:name="_Toc445802051"/>
      <w:bookmarkStart w:id="15" w:name="_Toc481460026"/>
      <w:bookmarkStart w:id="16" w:name="_Toc4982962"/>
      <w:bookmarkStart w:id="17" w:name="_Toc9067957"/>
      <w:bookmarkStart w:id="18" w:name="_Toc86216547"/>
      <w:bookmarkStart w:id="19" w:name="_Toc107395572"/>
      <w:bookmarkStart w:id="20" w:name="_Toc107883563"/>
      <w:bookmarkStart w:id="21" w:name="_Toc107891057"/>
      <w:bookmarkStart w:id="22" w:name="_Toc161579290"/>
      <w:r w:rsidRPr="00581EF4">
        <w:rPr>
          <w:rFonts w:cs="Arial"/>
          <w:b/>
          <w:sz w:val="22"/>
          <w:szCs w:val="22"/>
          <w:u w:val="single"/>
        </w:rPr>
        <w:t xml:space="preserve">Article </w:t>
      </w:r>
      <w:r w:rsidR="00581EF4">
        <w:rPr>
          <w:rFonts w:cs="Arial"/>
          <w:b/>
          <w:sz w:val="22"/>
          <w:szCs w:val="22"/>
          <w:u w:val="single"/>
        </w:rPr>
        <w:t>8</w:t>
      </w:r>
      <w:r w:rsidRPr="00581EF4">
        <w:rPr>
          <w:rFonts w:cs="Arial"/>
          <w:b/>
          <w:sz w:val="22"/>
          <w:szCs w:val="22"/>
          <w:u w:val="single"/>
        </w:rPr>
        <w:t xml:space="preserve"> – </w:t>
      </w:r>
      <w:bookmarkEnd w:id="14"/>
      <w:bookmarkEnd w:id="15"/>
      <w:bookmarkEnd w:id="16"/>
      <w:bookmarkEnd w:id="17"/>
      <w:bookmarkEnd w:id="18"/>
      <w:bookmarkEnd w:id="19"/>
      <w:bookmarkEnd w:id="20"/>
      <w:bookmarkEnd w:id="21"/>
      <w:bookmarkEnd w:id="22"/>
      <w:r w:rsidRPr="00581EF4">
        <w:rPr>
          <w:rFonts w:cs="Arial"/>
          <w:b/>
          <w:sz w:val="22"/>
          <w:szCs w:val="22"/>
          <w:u w:val="single"/>
        </w:rPr>
        <w:t>Délais d’exécution, pénalités de</w:t>
      </w:r>
      <w:r w:rsidRPr="009F47B4">
        <w:rPr>
          <w:rFonts w:cs="Arial"/>
          <w:b/>
          <w:sz w:val="22"/>
          <w:szCs w:val="22"/>
          <w:u w:val="single"/>
        </w:rPr>
        <w:t xml:space="preserve"> retard </w:t>
      </w:r>
    </w:p>
    <w:p w:rsidR="008E3411" w:rsidRDefault="008E3411" w:rsidP="00A0599F">
      <w:pPr>
        <w:jc w:val="both"/>
        <w:rPr>
          <w:rFonts w:ascii="Arial" w:hAnsi="Arial" w:cs="Arial"/>
          <w:sz w:val="22"/>
          <w:szCs w:val="22"/>
        </w:rPr>
      </w:pPr>
    </w:p>
    <w:p w:rsidR="00DD24F9" w:rsidRPr="009F47B4" w:rsidRDefault="00DD24F9" w:rsidP="00A0599F">
      <w:pPr>
        <w:jc w:val="both"/>
        <w:rPr>
          <w:rFonts w:ascii="Arial" w:hAnsi="Arial" w:cs="Arial"/>
          <w:sz w:val="22"/>
          <w:szCs w:val="22"/>
        </w:rPr>
      </w:pPr>
    </w:p>
    <w:p w:rsidR="000955F9" w:rsidRPr="009F47B4" w:rsidRDefault="000955F9" w:rsidP="000955F9">
      <w:pPr>
        <w:pStyle w:val="Corpsdetexte2"/>
        <w:rPr>
          <w:rFonts w:ascii="Arial" w:hAnsi="Arial" w:cs="Arial"/>
          <w:sz w:val="22"/>
          <w:szCs w:val="22"/>
        </w:rPr>
      </w:pPr>
      <w:bookmarkStart w:id="23" w:name="_Toc497127310"/>
      <w:bookmarkStart w:id="24" w:name="_Toc497551864"/>
      <w:bookmarkStart w:id="25" w:name="_Toc497619526"/>
      <w:bookmarkStart w:id="26" w:name="_Toc86216548"/>
      <w:bookmarkStart w:id="27" w:name="_Toc107395573"/>
      <w:bookmarkStart w:id="28" w:name="_Toc107883564"/>
      <w:bookmarkStart w:id="29" w:name="_Toc107891058"/>
      <w:bookmarkStart w:id="30" w:name="_Toc161579291"/>
      <w:bookmarkStart w:id="31" w:name="_Toc445802054"/>
      <w:bookmarkStart w:id="32" w:name="_Toc481460029"/>
      <w:bookmarkStart w:id="33" w:name="_Toc4982964"/>
      <w:bookmarkStart w:id="34" w:name="_Toc9067959"/>
      <w:r w:rsidRPr="009F47B4">
        <w:rPr>
          <w:rFonts w:ascii="Arial" w:hAnsi="Arial" w:cs="Arial"/>
          <w:sz w:val="22"/>
          <w:szCs w:val="22"/>
        </w:rPr>
        <w:t>Le marché est passé pour une période de 12 mois, du 1</w:t>
      </w:r>
      <w:r w:rsidRPr="009F47B4">
        <w:rPr>
          <w:rFonts w:ascii="Arial" w:hAnsi="Arial" w:cs="Arial"/>
          <w:sz w:val="22"/>
          <w:szCs w:val="22"/>
          <w:vertAlign w:val="superscript"/>
        </w:rPr>
        <w:t>er</w:t>
      </w:r>
      <w:r w:rsidRPr="009F47B4">
        <w:rPr>
          <w:rFonts w:ascii="Arial" w:hAnsi="Arial" w:cs="Arial"/>
          <w:sz w:val="22"/>
          <w:szCs w:val="22"/>
        </w:rPr>
        <w:t xml:space="preserve"> janvier 201</w:t>
      </w:r>
      <w:r w:rsidR="0002354F">
        <w:rPr>
          <w:rFonts w:ascii="Arial" w:hAnsi="Arial" w:cs="Arial"/>
          <w:sz w:val="22"/>
          <w:szCs w:val="22"/>
        </w:rPr>
        <w:t>7</w:t>
      </w:r>
      <w:r w:rsidRPr="009F47B4">
        <w:rPr>
          <w:rFonts w:ascii="Arial" w:hAnsi="Arial" w:cs="Arial"/>
          <w:sz w:val="22"/>
          <w:szCs w:val="22"/>
        </w:rPr>
        <w:t xml:space="preserve"> au 31 décembre 201</w:t>
      </w:r>
      <w:r w:rsidR="0002354F">
        <w:rPr>
          <w:rFonts w:ascii="Arial" w:hAnsi="Arial" w:cs="Arial"/>
          <w:sz w:val="22"/>
          <w:szCs w:val="22"/>
        </w:rPr>
        <w:t>7</w:t>
      </w:r>
      <w:r w:rsidRPr="009F47B4">
        <w:rPr>
          <w:rFonts w:ascii="Arial" w:hAnsi="Arial" w:cs="Arial"/>
          <w:sz w:val="22"/>
          <w:szCs w:val="22"/>
        </w:rPr>
        <w:t xml:space="preserve">. Il est reconductible une fois, par décision expresse annuelle, sans que sa durée totale ne puisse excéder deux ans. Le pouvoir adjudicateur informe par écrit le titulaire du marché de sa décision de reconduire ou non le marché au moins </w:t>
      </w:r>
      <w:r w:rsidR="00D976E2">
        <w:rPr>
          <w:rFonts w:ascii="Arial" w:hAnsi="Arial" w:cs="Arial"/>
          <w:sz w:val="22"/>
          <w:szCs w:val="22"/>
        </w:rPr>
        <w:t>deux</w:t>
      </w:r>
      <w:r w:rsidRPr="009F47B4">
        <w:rPr>
          <w:rFonts w:ascii="Arial" w:hAnsi="Arial" w:cs="Arial"/>
          <w:sz w:val="22"/>
          <w:szCs w:val="22"/>
        </w:rPr>
        <w:t xml:space="preserve"> mois avant l’échéance. Le titulaire ne peut refuser la reconduction, sauf cas de force majeure.</w:t>
      </w:r>
    </w:p>
    <w:p w:rsidR="000200AB" w:rsidRPr="00581EF4" w:rsidRDefault="000200AB" w:rsidP="000200AB">
      <w:pPr>
        <w:autoSpaceDE w:val="0"/>
        <w:autoSpaceDN w:val="0"/>
        <w:adjustRightInd w:val="0"/>
        <w:jc w:val="both"/>
        <w:rPr>
          <w:rFonts w:ascii="Arial" w:hAnsi="Arial" w:cs="Arial"/>
          <w:sz w:val="22"/>
          <w:szCs w:val="22"/>
        </w:rPr>
      </w:pPr>
      <w:r w:rsidRPr="00581EF4">
        <w:rPr>
          <w:rFonts w:ascii="Arial" w:hAnsi="Arial" w:cs="Arial"/>
          <w:sz w:val="22"/>
          <w:szCs w:val="22"/>
        </w:rPr>
        <w:t>Les délais de livraisons sont fixés par les dispositions du présent marché et sont rappelés sur les bons de commande. En cas de livraison incomplète, de retard de livraison, de refus de livraison, ou de non remplacement dans les délais prescrits d’une fourniture ayant fait l’objet d’un rejet, la personne représentant le pouvoir adjudicateur pourra sans mise en demeure préalable :</w:t>
      </w:r>
    </w:p>
    <w:p w:rsidR="000200AB" w:rsidRPr="00581EF4" w:rsidRDefault="000200AB" w:rsidP="000200AB">
      <w:pPr>
        <w:autoSpaceDE w:val="0"/>
        <w:autoSpaceDN w:val="0"/>
        <w:adjustRightInd w:val="0"/>
        <w:jc w:val="both"/>
        <w:rPr>
          <w:rFonts w:ascii="Arial" w:hAnsi="Arial" w:cs="Arial"/>
          <w:i/>
          <w:iCs/>
          <w:sz w:val="22"/>
          <w:szCs w:val="22"/>
        </w:rPr>
      </w:pPr>
      <w:r w:rsidRPr="00581EF4">
        <w:rPr>
          <w:rFonts w:ascii="Arial" w:hAnsi="Arial" w:cs="Arial"/>
          <w:sz w:val="22"/>
          <w:szCs w:val="22"/>
        </w:rPr>
        <w:t>- soit appliquer, pour chaque journée de retard, une pénalité égale au vingtième de la valeur hors taxes des produits régulièrement commandés et non livrés ;</w:t>
      </w:r>
    </w:p>
    <w:p w:rsidR="00A0599F" w:rsidRPr="00581EF4" w:rsidRDefault="000200AB" w:rsidP="000200AB">
      <w:pPr>
        <w:autoSpaceDE w:val="0"/>
        <w:autoSpaceDN w:val="0"/>
        <w:adjustRightInd w:val="0"/>
        <w:jc w:val="both"/>
        <w:rPr>
          <w:rFonts w:ascii="Arial" w:hAnsi="Arial" w:cs="Arial"/>
          <w:b/>
          <w:sz w:val="22"/>
          <w:szCs w:val="22"/>
          <w:u w:val="single"/>
        </w:rPr>
      </w:pPr>
      <w:r w:rsidRPr="00581EF4">
        <w:rPr>
          <w:rFonts w:ascii="Arial" w:hAnsi="Arial" w:cs="Arial"/>
          <w:sz w:val="22"/>
          <w:szCs w:val="22"/>
        </w:rPr>
        <w:t>- soit se fournir là où elle le jugera convenable ; s’il en résulte une différence de prix au détriment du lycée, cette différence sera mise de plein droit à la charge du titulaire du marché et automatiquement déduite de la prochaine facture mise en paiement à son profit.</w:t>
      </w:r>
    </w:p>
    <w:p w:rsidR="008E3411" w:rsidRDefault="008E3411" w:rsidP="0056011F">
      <w:pPr>
        <w:jc w:val="both"/>
        <w:rPr>
          <w:rFonts w:ascii="Arial" w:hAnsi="Arial" w:cs="Arial"/>
          <w:b/>
          <w:sz w:val="22"/>
          <w:szCs w:val="22"/>
          <w:u w:val="single"/>
        </w:rPr>
      </w:pPr>
    </w:p>
    <w:p w:rsidR="00581EF4" w:rsidRPr="009F47B4" w:rsidRDefault="00581EF4" w:rsidP="0056011F">
      <w:pPr>
        <w:jc w:val="both"/>
        <w:rPr>
          <w:rFonts w:ascii="Arial" w:hAnsi="Arial" w:cs="Arial"/>
          <w:b/>
          <w:sz w:val="22"/>
          <w:szCs w:val="22"/>
          <w:u w:val="single"/>
        </w:rPr>
      </w:pPr>
    </w:p>
    <w:p w:rsidR="00F74999" w:rsidRPr="009F47B4" w:rsidRDefault="00F74999" w:rsidP="0056011F">
      <w:pPr>
        <w:jc w:val="both"/>
        <w:rPr>
          <w:rFonts w:ascii="Arial" w:hAnsi="Arial" w:cs="Arial"/>
          <w:sz w:val="22"/>
          <w:szCs w:val="22"/>
        </w:rPr>
      </w:pPr>
      <w:r w:rsidRPr="009F47B4">
        <w:rPr>
          <w:rFonts w:ascii="Arial" w:hAnsi="Arial" w:cs="Arial"/>
          <w:b/>
          <w:sz w:val="22"/>
          <w:szCs w:val="22"/>
          <w:u w:val="single"/>
        </w:rPr>
        <w:t>A</w:t>
      </w:r>
      <w:r w:rsidR="0056011F" w:rsidRPr="009F47B4">
        <w:rPr>
          <w:rFonts w:ascii="Arial" w:hAnsi="Arial" w:cs="Arial"/>
          <w:b/>
          <w:sz w:val="22"/>
          <w:szCs w:val="22"/>
          <w:u w:val="single"/>
        </w:rPr>
        <w:t xml:space="preserve">rticle </w:t>
      </w:r>
      <w:r w:rsidR="00581EF4">
        <w:rPr>
          <w:rFonts w:ascii="Arial" w:hAnsi="Arial" w:cs="Arial"/>
          <w:b/>
          <w:sz w:val="22"/>
          <w:szCs w:val="22"/>
          <w:u w:val="single"/>
        </w:rPr>
        <w:t>9</w:t>
      </w:r>
      <w:r w:rsidRPr="009F47B4">
        <w:rPr>
          <w:rFonts w:ascii="Arial" w:hAnsi="Arial" w:cs="Arial"/>
          <w:b/>
          <w:sz w:val="22"/>
          <w:szCs w:val="22"/>
          <w:u w:val="single"/>
        </w:rPr>
        <w:t xml:space="preserve"> – </w:t>
      </w:r>
      <w:bookmarkEnd w:id="23"/>
      <w:bookmarkEnd w:id="24"/>
      <w:bookmarkEnd w:id="25"/>
      <w:bookmarkEnd w:id="26"/>
      <w:bookmarkEnd w:id="27"/>
      <w:bookmarkEnd w:id="28"/>
      <w:bookmarkEnd w:id="29"/>
      <w:bookmarkEnd w:id="30"/>
      <w:r w:rsidR="00581EF4">
        <w:rPr>
          <w:rFonts w:ascii="Arial" w:hAnsi="Arial" w:cs="Arial"/>
          <w:b/>
          <w:sz w:val="22"/>
          <w:szCs w:val="22"/>
          <w:u w:val="single"/>
        </w:rPr>
        <w:t>Facturation, d</w:t>
      </w:r>
      <w:r w:rsidRPr="009F47B4">
        <w:rPr>
          <w:rFonts w:ascii="Arial" w:hAnsi="Arial" w:cs="Arial"/>
          <w:b/>
          <w:sz w:val="22"/>
          <w:szCs w:val="22"/>
          <w:u w:val="single"/>
        </w:rPr>
        <w:t>élai de paiement et intérêts moratoires</w:t>
      </w:r>
    </w:p>
    <w:p w:rsidR="00F74999" w:rsidRPr="00581EF4" w:rsidRDefault="00F74999" w:rsidP="000200AB">
      <w:pPr>
        <w:pStyle w:val="Corpsdetexte3"/>
        <w:jc w:val="both"/>
        <w:rPr>
          <w:rFonts w:ascii="Arial" w:hAnsi="Arial" w:cs="Arial"/>
          <w:sz w:val="22"/>
          <w:szCs w:val="22"/>
        </w:rPr>
      </w:pPr>
    </w:p>
    <w:p w:rsidR="00F74999" w:rsidRPr="00581EF4" w:rsidRDefault="00F74999">
      <w:pPr>
        <w:ind w:left="567"/>
        <w:rPr>
          <w:rFonts w:ascii="Arial" w:hAnsi="Arial" w:cs="Arial"/>
          <w:sz w:val="22"/>
          <w:szCs w:val="22"/>
        </w:rPr>
      </w:pPr>
    </w:p>
    <w:p w:rsidR="000200AB" w:rsidRDefault="00581EF4" w:rsidP="000200AB">
      <w:pPr>
        <w:autoSpaceDE w:val="0"/>
        <w:autoSpaceDN w:val="0"/>
        <w:adjustRightInd w:val="0"/>
        <w:rPr>
          <w:rFonts w:ascii="Arial" w:hAnsi="Arial" w:cs="Arial"/>
          <w:b/>
          <w:bCs/>
          <w:sz w:val="22"/>
          <w:szCs w:val="22"/>
        </w:rPr>
      </w:pPr>
      <w:r>
        <w:rPr>
          <w:rFonts w:ascii="Arial" w:hAnsi="Arial" w:cs="Arial"/>
          <w:b/>
          <w:bCs/>
          <w:sz w:val="22"/>
          <w:szCs w:val="22"/>
        </w:rPr>
        <w:t xml:space="preserve">9-1 </w:t>
      </w:r>
      <w:r w:rsidR="000200AB" w:rsidRPr="00581EF4">
        <w:rPr>
          <w:rFonts w:ascii="Arial" w:hAnsi="Arial" w:cs="Arial"/>
          <w:b/>
          <w:bCs/>
          <w:sz w:val="22"/>
          <w:szCs w:val="22"/>
        </w:rPr>
        <w:t>Présentation des factures</w:t>
      </w:r>
    </w:p>
    <w:p w:rsidR="003F3A7B" w:rsidRDefault="003F3A7B" w:rsidP="000200AB">
      <w:pPr>
        <w:autoSpaceDE w:val="0"/>
        <w:autoSpaceDN w:val="0"/>
        <w:adjustRightInd w:val="0"/>
        <w:rPr>
          <w:rFonts w:ascii="Arial" w:hAnsi="Arial" w:cs="Arial"/>
          <w:b/>
          <w:bCs/>
          <w:sz w:val="22"/>
          <w:szCs w:val="22"/>
        </w:rPr>
      </w:pPr>
    </w:p>
    <w:p w:rsidR="000200AB" w:rsidRPr="00581EF4" w:rsidRDefault="000200AB" w:rsidP="000200AB">
      <w:pPr>
        <w:autoSpaceDE w:val="0"/>
        <w:autoSpaceDN w:val="0"/>
        <w:adjustRightInd w:val="0"/>
        <w:jc w:val="both"/>
        <w:rPr>
          <w:rFonts w:ascii="Arial" w:hAnsi="Arial" w:cs="Arial"/>
          <w:sz w:val="22"/>
          <w:szCs w:val="22"/>
        </w:rPr>
      </w:pPr>
      <w:r w:rsidRPr="00581EF4">
        <w:rPr>
          <w:rFonts w:ascii="Arial" w:hAnsi="Arial" w:cs="Arial"/>
          <w:sz w:val="22"/>
          <w:szCs w:val="22"/>
        </w:rPr>
        <w:t>Les factures sont établies en trois exemplaires (un original et 2 copies). Chaque facture portera obligatoirement, outre les mentions légales, les indications suivantes :</w:t>
      </w:r>
    </w:p>
    <w:p w:rsidR="000200AB" w:rsidRPr="00581EF4" w:rsidRDefault="000200AB" w:rsidP="000200AB">
      <w:pPr>
        <w:autoSpaceDE w:val="0"/>
        <w:autoSpaceDN w:val="0"/>
        <w:adjustRightInd w:val="0"/>
        <w:rPr>
          <w:rFonts w:ascii="Arial" w:hAnsi="Arial" w:cs="Arial"/>
          <w:sz w:val="22"/>
          <w:szCs w:val="22"/>
        </w:rPr>
      </w:pPr>
      <w:r w:rsidRPr="00581EF4">
        <w:rPr>
          <w:rFonts w:ascii="Arial" w:hAnsi="Arial" w:cs="Arial"/>
          <w:sz w:val="22"/>
          <w:szCs w:val="22"/>
        </w:rPr>
        <w:t>- l’établissement concerné par la livraison</w:t>
      </w:r>
    </w:p>
    <w:p w:rsidR="000200AB" w:rsidRPr="00581EF4" w:rsidRDefault="000200AB" w:rsidP="000200AB">
      <w:pPr>
        <w:autoSpaceDE w:val="0"/>
        <w:autoSpaceDN w:val="0"/>
        <w:adjustRightInd w:val="0"/>
        <w:rPr>
          <w:rFonts w:ascii="Arial" w:hAnsi="Arial" w:cs="Arial"/>
          <w:sz w:val="22"/>
          <w:szCs w:val="22"/>
        </w:rPr>
      </w:pPr>
      <w:r w:rsidRPr="00581EF4">
        <w:rPr>
          <w:rFonts w:ascii="Arial" w:hAnsi="Arial" w:cs="Arial"/>
          <w:sz w:val="22"/>
          <w:szCs w:val="22"/>
        </w:rPr>
        <w:t xml:space="preserve">- le numéro du marché </w:t>
      </w:r>
    </w:p>
    <w:p w:rsidR="000200AB" w:rsidRPr="00581EF4" w:rsidRDefault="000200AB" w:rsidP="000200AB">
      <w:pPr>
        <w:autoSpaceDE w:val="0"/>
        <w:autoSpaceDN w:val="0"/>
        <w:adjustRightInd w:val="0"/>
        <w:rPr>
          <w:rFonts w:ascii="Arial" w:hAnsi="Arial" w:cs="Arial"/>
          <w:sz w:val="22"/>
          <w:szCs w:val="22"/>
        </w:rPr>
      </w:pPr>
      <w:r w:rsidRPr="00581EF4">
        <w:rPr>
          <w:rFonts w:ascii="Arial" w:hAnsi="Arial" w:cs="Arial"/>
          <w:sz w:val="22"/>
          <w:szCs w:val="22"/>
        </w:rPr>
        <w:t>- les nom, numéro de SIRET et adresse du titulaire du marché</w:t>
      </w:r>
    </w:p>
    <w:p w:rsidR="000200AB" w:rsidRPr="00581EF4" w:rsidRDefault="000200AB" w:rsidP="000200AB">
      <w:pPr>
        <w:autoSpaceDE w:val="0"/>
        <w:autoSpaceDN w:val="0"/>
        <w:adjustRightInd w:val="0"/>
        <w:rPr>
          <w:rFonts w:ascii="Arial" w:hAnsi="Arial" w:cs="Arial"/>
          <w:sz w:val="22"/>
          <w:szCs w:val="22"/>
        </w:rPr>
      </w:pPr>
      <w:r w:rsidRPr="00581EF4">
        <w:rPr>
          <w:rFonts w:ascii="Arial" w:hAnsi="Arial" w:cs="Arial"/>
          <w:sz w:val="22"/>
          <w:szCs w:val="22"/>
        </w:rPr>
        <w:t>- les références de son compte bancaire ou postal tel qu’il est indiqué dans l’acte d’engagement</w:t>
      </w:r>
    </w:p>
    <w:p w:rsidR="000200AB" w:rsidRPr="00581EF4" w:rsidRDefault="000200AB" w:rsidP="000200AB">
      <w:pPr>
        <w:autoSpaceDE w:val="0"/>
        <w:autoSpaceDN w:val="0"/>
        <w:adjustRightInd w:val="0"/>
        <w:rPr>
          <w:rFonts w:ascii="Arial" w:hAnsi="Arial" w:cs="Arial"/>
          <w:sz w:val="22"/>
          <w:szCs w:val="22"/>
        </w:rPr>
      </w:pPr>
      <w:r w:rsidRPr="00581EF4">
        <w:rPr>
          <w:rFonts w:ascii="Arial" w:hAnsi="Arial" w:cs="Arial"/>
          <w:sz w:val="22"/>
          <w:szCs w:val="22"/>
        </w:rPr>
        <w:t>- les références de la commande</w:t>
      </w:r>
    </w:p>
    <w:p w:rsidR="000200AB" w:rsidRPr="00581EF4" w:rsidRDefault="000200AB" w:rsidP="000200AB">
      <w:pPr>
        <w:autoSpaceDE w:val="0"/>
        <w:autoSpaceDN w:val="0"/>
        <w:adjustRightInd w:val="0"/>
        <w:rPr>
          <w:rFonts w:ascii="Arial" w:hAnsi="Arial" w:cs="Arial"/>
          <w:sz w:val="22"/>
          <w:szCs w:val="22"/>
        </w:rPr>
      </w:pPr>
      <w:r w:rsidRPr="00581EF4">
        <w:rPr>
          <w:rFonts w:ascii="Arial" w:hAnsi="Arial" w:cs="Arial"/>
          <w:sz w:val="22"/>
          <w:szCs w:val="22"/>
        </w:rPr>
        <w:t>- la date de livraison et de facturation</w:t>
      </w:r>
    </w:p>
    <w:p w:rsidR="000200AB" w:rsidRPr="00581EF4" w:rsidRDefault="000200AB" w:rsidP="000200AB">
      <w:pPr>
        <w:autoSpaceDE w:val="0"/>
        <w:autoSpaceDN w:val="0"/>
        <w:adjustRightInd w:val="0"/>
        <w:rPr>
          <w:rFonts w:ascii="Arial" w:hAnsi="Arial" w:cs="Arial"/>
          <w:sz w:val="22"/>
          <w:szCs w:val="22"/>
        </w:rPr>
      </w:pPr>
      <w:r w:rsidRPr="00581EF4">
        <w:rPr>
          <w:rFonts w:ascii="Arial" w:hAnsi="Arial" w:cs="Arial"/>
          <w:sz w:val="22"/>
          <w:szCs w:val="22"/>
        </w:rPr>
        <w:t>- le détail de la fourniture livrée</w:t>
      </w:r>
    </w:p>
    <w:p w:rsidR="000200AB" w:rsidRPr="00581EF4" w:rsidRDefault="000200AB" w:rsidP="000200AB">
      <w:pPr>
        <w:autoSpaceDE w:val="0"/>
        <w:autoSpaceDN w:val="0"/>
        <w:adjustRightInd w:val="0"/>
        <w:rPr>
          <w:rFonts w:ascii="Arial" w:hAnsi="Arial" w:cs="Arial"/>
          <w:sz w:val="22"/>
          <w:szCs w:val="22"/>
        </w:rPr>
      </w:pPr>
      <w:r w:rsidRPr="00581EF4">
        <w:rPr>
          <w:rFonts w:ascii="Arial" w:hAnsi="Arial" w:cs="Arial"/>
          <w:sz w:val="22"/>
          <w:szCs w:val="22"/>
        </w:rPr>
        <w:t xml:space="preserve">- le montant HT de la fourniture livrée </w:t>
      </w:r>
    </w:p>
    <w:p w:rsidR="000200AB" w:rsidRPr="00581EF4" w:rsidRDefault="000200AB" w:rsidP="000200AB">
      <w:pPr>
        <w:autoSpaceDE w:val="0"/>
        <w:autoSpaceDN w:val="0"/>
        <w:adjustRightInd w:val="0"/>
        <w:rPr>
          <w:rFonts w:ascii="Arial" w:hAnsi="Arial" w:cs="Arial"/>
          <w:sz w:val="22"/>
          <w:szCs w:val="22"/>
        </w:rPr>
      </w:pPr>
      <w:r w:rsidRPr="00581EF4">
        <w:rPr>
          <w:rFonts w:ascii="Arial" w:hAnsi="Arial" w:cs="Arial"/>
          <w:sz w:val="22"/>
          <w:szCs w:val="22"/>
        </w:rPr>
        <w:t>- le montant des frais de port éventuels HT</w:t>
      </w:r>
    </w:p>
    <w:p w:rsidR="00F74999" w:rsidRPr="00581EF4" w:rsidRDefault="000200AB" w:rsidP="000200AB">
      <w:pPr>
        <w:tabs>
          <w:tab w:val="left" w:pos="284"/>
          <w:tab w:val="left" w:pos="426"/>
          <w:tab w:val="left" w:pos="3402"/>
        </w:tabs>
        <w:ind w:firstLine="1"/>
        <w:jc w:val="both"/>
        <w:rPr>
          <w:rFonts w:ascii="Arial" w:hAnsi="Arial" w:cs="Arial"/>
          <w:sz w:val="22"/>
          <w:szCs w:val="22"/>
        </w:rPr>
      </w:pPr>
      <w:r w:rsidRPr="00581EF4">
        <w:rPr>
          <w:rFonts w:ascii="Arial" w:hAnsi="Arial" w:cs="Arial"/>
          <w:sz w:val="22"/>
          <w:szCs w:val="22"/>
        </w:rPr>
        <w:t>- le montant total HT</w:t>
      </w:r>
    </w:p>
    <w:p w:rsidR="000200AB" w:rsidRPr="00581EF4" w:rsidRDefault="000200AB" w:rsidP="000200AB">
      <w:pPr>
        <w:autoSpaceDE w:val="0"/>
        <w:autoSpaceDN w:val="0"/>
        <w:adjustRightInd w:val="0"/>
        <w:rPr>
          <w:rFonts w:ascii="Arial" w:hAnsi="Arial" w:cs="Arial"/>
          <w:sz w:val="22"/>
          <w:szCs w:val="22"/>
        </w:rPr>
      </w:pPr>
      <w:r w:rsidRPr="00581EF4">
        <w:rPr>
          <w:rFonts w:ascii="Arial" w:hAnsi="Arial" w:cs="Arial"/>
          <w:sz w:val="22"/>
          <w:szCs w:val="22"/>
        </w:rPr>
        <w:t>- le taux et le montant de la TVA</w:t>
      </w:r>
    </w:p>
    <w:p w:rsidR="000200AB" w:rsidRPr="00581EF4" w:rsidRDefault="000200AB" w:rsidP="000200AB">
      <w:pPr>
        <w:autoSpaceDE w:val="0"/>
        <w:autoSpaceDN w:val="0"/>
        <w:adjustRightInd w:val="0"/>
        <w:rPr>
          <w:rFonts w:ascii="Arial" w:hAnsi="Arial" w:cs="Arial"/>
          <w:sz w:val="22"/>
          <w:szCs w:val="22"/>
        </w:rPr>
      </w:pPr>
      <w:r w:rsidRPr="00581EF4">
        <w:rPr>
          <w:rFonts w:ascii="Arial" w:hAnsi="Arial" w:cs="Arial"/>
          <w:sz w:val="22"/>
          <w:szCs w:val="22"/>
        </w:rPr>
        <w:t>- le montant total TTC</w:t>
      </w:r>
    </w:p>
    <w:p w:rsidR="000200AB" w:rsidRPr="00581EF4" w:rsidRDefault="000200AB" w:rsidP="000200AB">
      <w:pPr>
        <w:autoSpaceDE w:val="0"/>
        <w:autoSpaceDN w:val="0"/>
        <w:adjustRightInd w:val="0"/>
        <w:rPr>
          <w:rFonts w:ascii="Arial" w:hAnsi="Arial" w:cs="Arial"/>
          <w:sz w:val="22"/>
          <w:szCs w:val="22"/>
        </w:rPr>
      </w:pPr>
      <w:r w:rsidRPr="00581EF4">
        <w:rPr>
          <w:rFonts w:ascii="Arial" w:hAnsi="Arial" w:cs="Arial"/>
          <w:sz w:val="22"/>
          <w:szCs w:val="22"/>
        </w:rPr>
        <w:t>Si le prix unitaire des articles comporte 3 décimales (ou plus), le montant total est alors arrondi de la façon suivante :</w:t>
      </w:r>
    </w:p>
    <w:p w:rsidR="000200AB" w:rsidRPr="00581EF4" w:rsidRDefault="000200AB" w:rsidP="000200AB">
      <w:pPr>
        <w:autoSpaceDE w:val="0"/>
        <w:autoSpaceDN w:val="0"/>
        <w:adjustRightInd w:val="0"/>
        <w:rPr>
          <w:rFonts w:ascii="Arial" w:hAnsi="Arial" w:cs="Arial"/>
          <w:sz w:val="22"/>
          <w:szCs w:val="22"/>
        </w:rPr>
      </w:pPr>
      <w:r w:rsidRPr="00581EF4">
        <w:rPr>
          <w:rFonts w:ascii="Arial" w:hAnsi="Arial" w:cs="Arial"/>
          <w:sz w:val="22"/>
          <w:szCs w:val="22"/>
        </w:rPr>
        <w:t>- au centime inférieur si la 3ème décimale est comprise entre 0 et 4</w:t>
      </w:r>
    </w:p>
    <w:p w:rsidR="00352775" w:rsidRPr="00581EF4" w:rsidRDefault="000200AB" w:rsidP="000200AB">
      <w:pPr>
        <w:tabs>
          <w:tab w:val="left" w:pos="284"/>
          <w:tab w:val="left" w:pos="3119"/>
        </w:tabs>
        <w:ind w:firstLine="1"/>
        <w:jc w:val="both"/>
        <w:rPr>
          <w:rFonts w:ascii="Arial" w:hAnsi="Arial" w:cs="Arial"/>
          <w:sz w:val="22"/>
          <w:szCs w:val="22"/>
        </w:rPr>
      </w:pPr>
      <w:r w:rsidRPr="00581EF4">
        <w:rPr>
          <w:rFonts w:ascii="Arial" w:hAnsi="Arial" w:cs="Arial"/>
          <w:sz w:val="22"/>
          <w:szCs w:val="22"/>
        </w:rPr>
        <w:t>- au centime supérieur si la 3ème décimale est comprise entre 5 et 9</w:t>
      </w:r>
    </w:p>
    <w:p w:rsidR="00352775" w:rsidRPr="00581EF4" w:rsidRDefault="00352775" w:rsidP="008E3411">
      <w:pPr>
        <w:tabs>
          <w:tab w:val="left" w:pos="284"/>
          <w:tab w:val="left" w:pos="3119"/>
        </w:tabs>
        <w:ind w:firstLine="1"/>
        <w:jc w:val="both"/>
        <w:rPr>
          <w:rFonts w:ascii="Arial" w:hAnsi="Arial" w:cs="Arial"/>
          <w:sz w:val="22"/>
          <w:szCs w:val="22"/>
        </w:rPr>
      </w:pPr>
    </w:p>
    <w:p w:rsidR="005C4B6D" w:rsidRPr="00581EF4" w:rsidRDefault="00F74999" w:rsidP="008E3411">
      <w:pPr>
        <w:tabs>
          <w:tab w:val="left" w:pos="284"/>
          <w:tab w:val="left" w:pos="3119"/>
        </w:tabs>
        <w:ind w:firstLine="1"/>
        <w:jc w:val="both"/>
        <w:rPr>
          <w:rFonts w:ascii="Arial" w:hAnsi="Arial" w:cs="Arial"/>
          <w:sz w:val="22"/>
          <w:szCs w:val="22"/>
        </w:rPr>
      </w:pPr>
      <w:r w:rsidRPr="00581EF4">
        <w:rPr>
          <w:rFonts w:ascii="Arial" w:hAnsi="Arial" w:cs="Arial"/>
          <w:sz w:val="22"/>
          <w:szCs w:val="22"/>
        </w:rPr>
        <w:t>Sont désignés pour les règlements :</w:t>
      </w:r>
    </w:p>
    <w:p w:rsidR="00F74999" w:rsidRPr="00581EF4" w:rsidRDefault="00F74999">
      <w:pPr>
        <w:tabs>
          <w:tab w:val="left" w:pos="284"/>
          <w:tab w:val="left" w:pos="3119"/>
          <w:tab w:val="left" w:pos="3261"/>
        </w:tabs>
        <w:ind w:firstLine="1"/>
        <w:jc w:val="both"/>
        <w:rPr>
          <w:rFonts w:ascii="Arial" w:hAnsi="Arial" w:cs="Arial"/>
          <w:sz w:val="22"/>
          <w:szCs w:val="22"/>
        </w:rPr>
      </w:pPr>
      <w:r w:rsidRPr="009F47B4">
        <w:rPr>
          <w:rFonts w:ascii="Arial" w:hAnsi="Arial" w:cs="Arial"/>
          <w:sz w:val="22"/>
          <w:szCs w:val="22"/>
        </w:rPr>
        <w:tab/>
      </w:r>
      <w:r w:rsidRPr="00581EF4">
        <w:rPr>
          <w:rFonts w:ascii="Arial" w:hAnsi="Arial" w:cs="Arial"/>
          <w:sz w:val="22"/>
          <w:szCs w:val="22"/>
        </w:rPr>
        <w:t xml:space="preserve">- </w:t>
      </w:r>
      <w:r w:rsidRPr="003F3A7B">
        <w:rPr>
          <w:rFonts w:ascii="Arial" w:hAnsi="Arial" w:cs="Arial"/>
          <w:sz w:val="22"/>
          <w:szCs w:val="22"/>
          <w:u w:val="single"/>
        </w:rPr>
        <w:t>Ordonnateur</w:t>
      </w:r>
      <w:r w:rsidRPr="00581EF4">
        <w:rPr>
          <w:rFonts w:ascii="Arial" w:hAnsi="Arial" w:cs="Arial"/>
          <w:sz w:val="22"/>
          <w:szCs w:val="22"/>
        </w:rPr>
        <w:t> :</w:t>
      </w:r>
    </w:p>
    <w:p w:rsidR="00F74999" w:rsidRPr="009F47B4" w:rsidRDefault="00DA27FA" w:rsidP="008E3411">
      <w:pPr>
        <w:tabs>
          <w:tab w:val="left" w:pos="284"/>
          <w:tab w:val="left" w:pos="3119"/>
          <w:tab w:val="left" w:pos="3261"/>
        </w:tabs>
        <w:ind w:firstLine="1"/>
        <w:jc w:val="both"/>
        <w:rPr>
          <w:rFonts w:ascii="Arial" w:hAnsi="Arial" w:cs="Arial"/>
          <w:sz w:val="22"/>
          <w:szCs w:val="22"/>
        </w:rPr>
      </w:pPr>
      <w:r w:rsidRPr="009F47B4">
        <w:rPr>
          <w:rFonts w:ascii="Arial" w:hAnsi="Arial" w:cs="Arial"/>
          <w:sz w:val="22"/>
          <w:szCs w:val="22"/>
        </w:rPr>
        <w:tab/>
        <w:t>Monsieur le p</w:t>
      </w:r>
      <w:r w:rsidR="00F74999" w:rsidRPr="009F47B4">
        <w:rPr>
          <w:rFonts w:ascii="Arial" w:hAnsi="Arial" w:cs="Arial"/>
          <w:sz w:val="22"/>
          <w:szCs w:val="22"/>
        </w:rPr>
        <w:t xml:space="preserve">roviseur du lycée </w:t>
      </w:r>
      <w:r w:rsidR="0056011F" w:rsidRPr="009F47B4">
        <w:rPr>
          <w:rFonts w:ascii="Arial" w:hAnsi="Arial" w:cs="Arial"/>
          <w:sz w:val="22"/>
          <w:szCs w:val="22"/>
        </w:rPr>
        <w:t>Paul Constans</w:t>
      </w:r>
    </w:p>
    <w:p w:rsidR="00F74999" w:rsidRPr="00581EF4" w:rsidRDefault="00F74999">
      <w:pPr>
        <w:tabs>
          <w:tab w:val="left" w:pos="284"/>
          <w:tab w:val="left" w:pos="3119"/>
          <w:tab w:val="left" w:pos="3261"/>
        </w:tabs>
        <w:ind w:firstLine="1"/>
        <w:jc w:val="both"/>
        <w:rPr>
          <w:rFonts w:ascii="Arial" w:hAnsi="Arial" w:cs="Arial"/>
          <w:sz w:val="22"/>
          <w:szCs w:val="22"/>
        </w:rPr>
      </w:pPr>
      <w:r w:rsidRPr="009F47B4">
        <w:rPr>
          <w:rFonts w:ascii="Arial" w:hAnsi="Arial" w:cs="Arial"/>
          <w:sz w:val="22"/>
          <w:szCs w:val="22"/>
        </w:rPr>
        <w:tab/>
      </w:r>
      <w:r w:rsidRPr="00581EF4">
        <w:rPr>
          <w:rFonts w:ascii="Arial" w:hAnsi="Arial" w:cs="Arial"/>
          <w:sz w:val="22"/>
          <w:szCs w:val="22"/>
        </w:rPr>
        <w:t xml:space="preserve">- </w:t>
      </w:r>
      <w:r w:rsidRPr="003F3A7B">
        <w:rPr>
          <w:rFonts w:ascii="Arial" w:hAnsi="Arial" w:cs="Arial"/>
          <w:sz w:val="22"/>
          <w:szCs w:val="22"/>
          <w:u w:val="single"/>
        </w:rPr>
        <w:t>Comptable assignataire des paiements</w:t>
      </w:r>
      <w:r w:rsidRPr="00581EF4">
        <w:rPr>
          <w:rFonts w:ascii="Arial" w:hAnsi="Arial" w:cs="Arial"/>
          <w:sz w:val="22"/>
          <w:szCs w:val="22"/>
        </w:rPr>
        <w:t> :</w:t>
      </w:r>
    </w:p>
    <w:p w:rsidR="00F74999" w:rsidRDefault="00F74999">
      <w:pPr>
        <w:tabs>
          <w:tab w:val="left" w:pos="284"/>
          <w:tab w:val="left" w:pos="3119"/>
          <w:tab w:val="left" w:pos="3261"/>
        </w:tabs>
        <w:ind w:firstLine="1"/>
        <w:jc w:val="both"/>
        <w:rPr>
          <w:rFonts w:ascii="Arial" w:hAnsi="Arial" w:cs="Arial"/>
          <w:sz w:val="22"/>
          <w:szCs w:val="22"/>
        </w:rPr>
      </w:pPr>
      <w:r w:rsidRPr="009F47B4">
        <w:rPr>
          <w:rFonts w:ascii="Arial" w:hAnsi="Arial" w:cs="Arial"/>
          <w:sz w:val="22"/>
          <w:szCs w:val="22"/>
        </w:rPr>
        <w:tab/>
        <w:t xml:space="preserve">Monsieur l'agent comptable du Lycée </w:t>
      </w:r>
      <w:r w:rsidR="0056011F" w:rsidRPr="009F47B4">
        <w:rPr>
          <w:rFonts w:ascii="Arial" w:hAnsi="Arial" w:cs="Arial"/>
          <w:sz w:val="22"/>
          <w:szCs w:val="22"/>
        </w:rPr>
        <w:t>Paul Constans</w:t>
      </w:r>
    </w:p>
    <w:p w:rsidR="000200AB" w:rsidRDefault="000200AB">
      <w:pPr>
        <w:tabs>
          <w:tab w:val="left" w:pos="284"/>
          <w:tab w:val="left" w:pos="3119"/>
          <w:tab w:val="left" w:pos="3261"/>
        </w:tabs>
        <w:ind w:firstLine="1"/>
        <w:jc w:val="both"/>
        <w:rPr>
          <w:rFonts w:ascii="Arial" w:hAnsi="Arial" w:cs="Arial"/>
          <w:sz w:val="22"/>
          <w:szCs w:val="22"/>
        </w:rPr>
      </w:pPr>
    </w:p>
    <w:p w:rsidR="000200AB" w:rsidRPr="00581EF4" w:rsidRDefault="00581EF4">
      <w:pPr>
        <w:tabs>
          <w:tab w:val="left" w:pos="284"/>
          <w:tab w:val="left" w:pos="3119"/>
          <w:tab w:val="left" w:pos="3261"/>
        </w:tabs>
        <w:ind w:firstLine="1"/>
        <w:jc w:val="both"/>
        <w:rPr>
          <w:rFonts w:ascii="Arial" w:hAnsi="Arial" w:cs="Arial"/>
          <w:b/>
          <w:sz w:val="22"/>
          <w:szCs w:val="22"/>
        </w:rPr>
      </w:pPr>
      <w:r>
        <w:rPr>
          <w:rFonts w:ascii="Arial" w:hAnsi="Arial" w:cs="Arial"/>
          <w:b/>
          <w:sz w:val="22"/>
          <w:szCs w:val="22"/>
        </w:rPr>
        <w:t>9</w:t>
      </w:r>
      <w:r w:rsidR="000200AB" w:rsidRPr="00581EF4">
        <w:rPr>
          <w:rFonts w:ascii="Arial" w:hAnsi="Arial" w:cs="Arial"/>
          <w:b/>
          <w:sz w:val="22"/>
          <w:szCs w:val="22"/>
        </w:rPr>
        <w:t>-2 Délai de paiement</w:t>
      </w:r>
    </w:p>
    <w:p w:rsidR="00F74999" w:rsidRPr="00581EF4" w:rsidRDefault="00F74999">
      <w:pPr>
        <w:tabs>
          <w:tab w:val="left" w:pos="284"/>
          <w:tab w:val="left" w:pos="3119"/>
          <w:tab w:val="left" w:pos="3261"/>
        </w:tabs>
        <w:ind w:firstLine="1"/>
        <w:jc w:val="both"/>
        <w:rPr>
          <w:rFonts w:ascii="Arial" w:hAnsi="Arial" w:cs="Arial"/>
          <w:sz w:val="22"/>
          <w:szCs w:val="22"/>
        </w:rPr>
      </w:pPr>
    </w:p>
    <w:p w:rsidR="00F167EA" w:rsidRPr="00581EF4" w:rsidRDefault="00F167EA" w:rsidP="00F167EA">
      <w:pPr>
        <w:autoSpaceDE w:val="0"/>
        <w:autoSpaceDN w:val="0"/>
        <w:adjustRightInd w:val="0"/>
        <w:jc w:val="both"/>
        <w:rPr>
          <w:rFonts w:ascii="Arial" w:hAnsi="Arial" w:cs="Arial"/>
          <w:sz w:val="22"/>
          <w:szCs w:val="22"/>
        </w:rPr>
      </w:pPr>
      <w:r w:rsidRPr="00581EF4">
        <w:rPr>
          <w:rFonts w:ascii="Arial" w:hAnsi="Arial" w:cs="Arial"/>
          <w:sz w:val="22"/>
          <w:szCs w:val="22"/>
        </w:rPr>
        <w:t>Le paiement s’effectuera suivant les règles de la comptabilité publique, et selon le délai prévu par l’article 1 du décret n° 2013-269 du 29 mars 2013 relatif à la lutte contre les retards de paiement dans les contrats de la commande publique. Ce délai est de 30 jours. Il commence à courir à partir de la date de réception de la facture dans l’établissement acheteur si la livraison est complète et admise. En cas de réception incomplète de la marchandise, le délai est suspendu jusqu’à sa livraison totale. De même, en cas de facture incorrecte,</w:t>
      </w:r>
    </w:p>
    <w:p w:rsidR="000200AB" w:rsidRDefault="00F167EA" w:rsidP="00581EF4">
      <w:pPr>
        <w:autoSpaceDE w:val="0"/>
        <w:autoSpaceDN w:val="0"/>
        <w:adjustRightInd w:val="0"/>
        <w:jc w:val="both"/>
        <w:rPr>
          <w:rFonts w:ascii="Arial" w:hAnsi="Arial" w:cs="Arial"/>
          <w:sz w:val="22"/>
          <w:szCs w:val="22"/>
        </w:rPr>
      </w:pPr>
      <w:r w:rsidRPr="00581EF4">
        <w:rPr>
          <w:rFonts w:ascii="Arial" w:hAnsi="Arial" w:cs="Arial"/>
          <w:sz w:val="22"/>
          <w:szCs w:val="22"/>
        </w:rPr>
        <w:t>Le délai est suspendu jusqu’à la date de réception de l’avoir correspondant ou d’une nouvelle facture correcte. A compter de la réception, un nouveau délai de paiement de 30 jours est ouvert. Le délai de paiement est égal au délai de mandatement de l’ordonnateur et au délai de règlement du comptable public. Il ne tient pas compte des délais bancaires.</w:t>
      </w:r>
      <w:r w:rsidR="000200AB" w:rsidRPr="00581EF4">
        <w:rPr>
          <w:rFonts w:ascii="Arial" w:hAnsi="Arial" w:cs="Arial"/>
          <w:sz w:val="22"/>
          <w:szCs w:val="22"/>
        </w:rPr>
        <w:t xml:space="preserve"> </w:t>
      </w:r>
      <w:r w:rsidRPr="00581EF4">
        <w:rPr>
          <w:rFonts w:ascii="Arial" w:hAnsi="Arial" w:cs="Arial"/>
          <w:sz w:val="22"/>
          <w:szCs w:val="22"/>
        </w:rPr>
        <w:t>Lorsque les sommes dues ne sont pas mises en paiement à l'expiration du délai de paiement, le titulaire a</w:t>
      </w:r>
      <w:r w:rsidR="000200AB" w:rsidRPr="00581EF4">
        <w:rPr>
          <w:rFonts w:ascii="Arial" w:hAnsi="Arial" w:cs="Arial"/>
          <w:sz w:val="22"/>
          <w:szCs w:val="22"/>
        </w:rPr>
        <w:t xml:space="preserve"> </w:t>
      </w:r>
      <w:r w:rsidRPr="00581EF4">
        <w:rPr>
          <w:rFonts w:ascii="Arial" w:hAnsi="Arial" w:cs="Arial"/>
          <w:sz w:val="22"/>
          <w:szCs w:val="22"/>
        </w:rPr>
        <w:t>droit, sans qu'il ait à les demander, au versement d’intérêts moratoires et de l'indemnité forfaitaire pour frais de recouvrement.</w:t>
      </w:r>
      <w:r w:rsidR="000200AB" w:rsidRPr="00581EF4">
        <w:rPr>
          <w:rFonts w:ascii="Arial" w:hAnsi="Arial" w:cs="Arial"/>
          <w:sz w:val="22"/>
          <w:szCs w:val="22"/>
        </w:rPr>
        <w:t xml:space="preserve"> </w:t>
      </w:r>
      <w:r w:rsidRPr="00581EF4">
        <w:rPr>
          <w:rFonts w:ascii="Arial" w:hAnsi="Arial" w:cs="Arial"/>
          <w:sz w:val="22"/>
          <w:szCs w:val="22"/>
        </w:rPr>
        <w:t>Le taux des intérêts moratoires est égal au taux d'intérêt appliqué par la Banque centrale européenne à ses</w:t>
      </w:r>
      <w:r w:rsidR="000200AB" w:rsidRPr="00581EF4">
        <w:rPr>
          <w:rFonts w:ascii="Arial" w:hAnsi="Arial" w:cs="Arial"/>
          <w:sz w:val="22"/>
          <w:szCs w:val="22"/>
        </w:rPr>
        <w:t xml:space="preserve"> </w:t>
      </w:r>
      <w:r w:rsidRPr="00581EF4">
        <w:rPr>
          <w:rFonts w:ascii="Arial" w:hAnsi="Arial" w:cs="Arial"/>
          <w:sz w:val="22"/>
          <w:szCs w:val="22"/>
        </w:rPr>
        <w:t>opérations principales de refinancement les plus récentes, en vigueur au premier jour du semestre de l'année civile au cours duquel les intérêts moratoires ont commencé à courir, majoré de huit points de pourcentage.</w:t>
      </w:r>
      <w:r w:rsidR="000200AB" w:rsidRPr="00581EF4">
        <w:rPr>
          <w:rFonts w:ascii="Arial" w:hAnsi="Arial" w:cs="Arial"/>
          <w:sz w:val="22"/>
          <w:szCs w:val="22"/>
        </w:rPr>
        <w:t xml:space="preserve"> </w:t>
      </w:r>
      <w:r w:rsidRPr="00581EF4">
        <w:rPr>
          <w:rFonts w:ascii="Arial" w:hAnsi="Arial" w:cs="Arial"/>
          <w:sz w:val="22"/>
          <w:szCs w:val="22"/>
        </w:rPr>
        <w:t>Les intérêts moratoires courent à compter du jour suivant l'expiration du délai de paiement jusqu'à la date</w:t>
      </w:r>
      <w:r w:rsidR="00581EF4">
        <w:rPr>
          <w:rFonts w:ascii="Arial" w:hAnsi="Arial" w:cs="Arial"/>
          <w:sz w:val="22"/>
          <w:szCs w:val="22"/>
        </w:rPr>
        <w:t xml:space="preserve"> </w:t>
      </w:r>
      <w:r w:rsidRPr="00581EF4">
        <w:rPr>
          <w:rFonts w:ascii="Arial" w:hAnsi="Arial" w:cs="Arial"/>
          <w:sz w:val="22"/>
          <w:szCs w:val="22"/>
        </w:rPr>
        <w:t>de mise en paiement du principal incluse.</w:t>
      </w:r>
      <w:r w:rsidR="000200AB" w:rsidRPr="00581EF4">
        <w:rPr>
          <w:rFonts w:ascii="Arial" w:hAnsi="Arial" w:cs="Arial"/>
          <w:sz w:val="22"/>
          <w:szCs w:val="22"/>
        </w:rPr>
        <w:t xml:space="preserve"> </w:t>
      </w:r>
      <w:r w:rsidRPr="00581EF4">
        <w:rPr>
          <w:rFonts w:ascii="Arial" w:hAnsi="Arial" w:cs="Arial"/>
          <w:sz w:val="22"/>
          <w:szCs w:val="22"/>
        </w:rPr>
        <w:t>Le montant de l'indemnité forfaitaire pour frais de recouvrement est de 40 €.</w:t>
      </w:r>
      <w:r w:rsidR="000200AB" w:rsidRPr="00581EF4">
        <w:rPr>
          <w:rFonts w:ascii="Arial" w:hAnsi="Arial" w:cs="Arial"/>
          <w:sz w:val="22"/>
          <w:szCs w:val="22"/>
        </w:rPr>
        <w:t xml:space="preserve"> </w:t>
      </w:r>
      <w:r w:rsidRPr="00581EF4">
        <w:rPr>
          <w:rFonts w:ascii="Arial" w:hAnsi="Arial" w:cs="Arial"/>
          <w:sz w:val="22"/>
          <w:szCs w:val="22"/>
        </w:rPr>
        <w:t>Les intérêts moratoires et l'indemnité forfaitaire pour frais de recouvrement sont payés dans un délai de 45 jours suivant la mise en paiement du principal.</w:t>
      </w:r>
      <w:r w:rsidR="00581EF4">
        <w:rPr>
          <w:rFonts w:ascii="Arial" w:hAnsi="Arial" w:cs="Arial"/>
          <w:sz w:val="22"/>
          <w:szCs w:val="22"/>
        </w:rPr>
        <w:t xml:space="preserve"> </w:t>
      </w:r>
    </w:p>
    <w:p w:rsidR="00581EF4" w:rsidRDefault="00581EF4" w:rsidP="00F167EA">
      <w:pPr>
        <w:autoSpaceDE w:val="0"/>
        <w:autoSpaceDN w:val="0"/>
        <w:adjustRightInd w:val="0"/>
        <w:jc w:val="both"/>
        <w:rPr>
          <w:rFonts w:ascii="Arial" w:hAnsi="Arial" w:cs="Arial"/>
          <w:sz w:val="22"/>
          <w:szCs w:val="22"/>
        </w:rPr>
      </w:pPr>
    </w:p>
    <w:p w:rsidR="00581EF4" w:rsidRPr="00581EF4" w:rsidRDefault="00581EF4" w:rsidP="00F167EA">
      <w:pPr>
        <w:autoSpaceDE w:val="0"/>
        <w:autoSpaceDN w:val="0"/>
        <w:adjustRightInd w:val="0"/>
        <w:jc w:val="both"/>
        <w:rPr>
          <w:rFonts w:ascii="Arial" w:hAnsi="Arial" w:cs="Arial"/>
          <w:sz w:val="22"/>
          <w:szCs w:val="22"/>
        </w:rPr>
      </w:pPr>
    </w:p>
    <w:p w:rsidR="00F74999" w:rsidRPr="009F47B4" w:rsidRDefault="006B69E8">
      <w:pPr>
        <w:pStyle w:val="Titre1"/>
        <w:rPr>
          <w:rFonts w:cs="Arial"/>
          <w:b/>
          <w:sz w:val="22"/>
          <w:szCs w:val="22"/>
          <w:u w:val="single"/>
        </w:rPr>
      </w:pPr>
      <w:bookmarkStart w:id="35" w:name="_Toc86216549"/>
      <w:bookmarkStart w:id="36" w:name="_Toc107395574"/>
      <w:bookmarkStart w:id="37" w:name="_Toc107883565"/>
      <w:bookmarkStart w:id="38" w:name="_Toc107891059"/>
      <w:bookmarkStart w:id="39" w:name="_Toc161579292"/>
      <w:r w:rsidRPr="009F47B4">
        <w:rPr>
          <w:rFonts w:cs="Arial"/>
          <w:b/>
          <w:sz w:val="22"/>
          <w:szCs w:val="22"/>
          <w:u w:val="single"/>
        </w:rPr>
        <w:t>Article 1</w:t>
      </w:r>
      <w:r w:rsidR="00581EF4">
        <w:rPr>
          <w:rFonts w:cs="Arial"/>
          <w:b/>
          <w:sz w:val="22"/>
          <w:szCs w:val="22"/>
          <w:u w:val="single"/>
        </w:rPr>
        <w:t>0</w:t>
      </w:r>
      <w:r w:rsidR="00F74999" w:rsidRPr="009F47B4">
        <w:rPr>
          <w:rFonts w:cs="Arial"/>
          <w:b/>
          <w:sz w:val="22"/>
          <w:szCs w:val="22"/>
          <w:u w:val="single"/>
        </w:rPr>
        <w:t xml:space="preserve"> – A</w:t>
      </w:r>
      <w:bookmarkEnd w:id="31"/>
      <w:bookmarkEnd w:id="32"/>
      <w:bookmarkEnd w:id="33"/>
      <w:bookmarkEnd w:id="34"/>
      <w:bookmarkEnd w:id="35"/>
      <w:bookmarkEnd w:id="36"/>
      <w:bookmarkEnd w:id="37"/>
      <w:bookmarkEnd w:id="38"/>
      <w:bookmarkEnd w:id="39"/>
      <w:r w:rsidR="00F74999" w:rsidRPr="009F47B4">
        <w:rPr>
          <w:rFonts w:cs="Arial"/>
          <w:b/>
          <w:sz w:val="22"/>
          <w:szCs w:val="22"/>
          <w:u w:val="single"/>
        </w:rPr>
        <w:t>vance</w:t>
      </w:r>
    </w:p>
    <w:p w:rsidR="008E3411" w:rsidRDefault="008E3411">
      <w:pPr>
        <w:rPr>
          <w:rFonts w:ascii="Arial" w:hAnsi="Arial" w:cs="Arial"/>
          <w:sz w:val="22"/>
          <w:szCs w:val="22"/>
        </w:rPr>
      </w:pPr>
    </w:p>
    <w:p w:rsidR="00581EF4" w:rsidRPr="009F47B4" w:rsidRDefault="00581EF4">
      <w:pPr>
        <w:rPr>
          <w:rFonts w:ascii="Arial" w:hAnsi="Arial" w:cs="Arial"/>
          <w:sz w:val="22"/>
          <w:szCs w:val="22"/>
        </w:rPr>
      </w:pPr>
    </w:p>
    <w:p w:rsidR="00F74999" w:rsidRPr="009F47B4" w:rsidRDefault="008E3411">
      <w:pPr>
        <w:pStyle w:val="BodyText21"/>
        <w:widowControl/>
        <w:rPr>
          <w:rFonts w:ascii="Arial" w:hAnsi="Arial" w:cs="Arial"/>
          <w:sz w:val="22"/>
          <w:szCs w:val="22"/>
        </w:rPr>
      </w:pPr>
      <w:r>
        <w:rPr>
          <w:rFonts w:ascii="Arial" w:hAnsi="Arial" w:cs="Arial"/>
          <w:sz w:val="22"/>
          <w:szCs w:val="22"/>
        </w:rPr>
        <w:t>Sans objet.</w:t>
      </w:r>
    </w:p>
    <w:sectPr w:rsidR="00F74999" w:rsidRPr="009F47B4">
      <w:footerReference w:type="even" r:id="rId11"/>
      <w:footerReference w:type="default" r:id="rId12"/>
      <w:pgSz w:w="11906" w:h="16838"/>
      <w:pgMar w:top="960"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737" w:rsidRDefault="00722737">
      <w:r>
        <w:separator/>
      </w:r>
    </w:p>
  </w:endnote>
  <w:endnote w:type="continuationSeparator" w:id="0">
    <w:p w:rsidR="00722737" w:rsidRDefault="0072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64" w:rsidRDefault="00CC106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CC1064" w:rsidRDefault="00CC1064">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64" w:rsidRDefault="00CC106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C1452">
      <w:rPr>
        <w:rStyle w:val="Numrodepage"/>
        <w:noProof/>
      </w:rPr>
      <w:t>7</w:t>
    </w:r>
    <w:r>
      <w:rPr>
        <w:rStyle w:val="Numrodepage"/>
      </w:rPr>
      <w:fldChar w:fldCharType="end"/>
    </w:r>
  </w:p>
  <w:p w:rsidR="00CC1064" w:rsidRDefault="00CC1064">
    <w:pPr>
      <w:pStyle w:val="Pieddepage"/>
      <w:ind w:right="360"/>
    </w:pPr>
    <w:r>
      <w:t>RC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737" w:rsidRDefault="00722737">
      <w:r>
        <w:separator/>
      </w:r>
    </w:p>
  </w:footnote>
  <w:footnote w:type="continuationSeparator" w:id="0">
    <w:p w:rsidR="00722737" w:rsidRDefault="00722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4"/>
    <w:lvl w:ilvl="0">
      <w:start w:val="1"/>
      <w:numFmt w:val="bullet"/>
      <w:lvlText w:val="·"/>
      <w:lvlJc w:val="left"/>
      <w:pPr>
        <w:tabs>
          <w:tab w:val="num" w:pos="284"/>
        </w:tabs>
        <w:ind w:left="284" w:hanging="284"/>
      </w:pPr>
      <w:rPr>
        <w:rFonts w:ascii="Symbol" w:hAnsi="Symbol"/>
      </w:rPr>
    </w:lvl>
  </w:abstractNum>
  <w:abstractNum w:abstractNumId="1" w15:restartNumberingAfterBreak="0">
    <w:nsid w:val="0740642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0A6028"/>
    <w:multiLevelType w:val="hybridMultilevel"/>
    <w:tmpl w:val="593CD23C"/>
    <w:lvl w:ilvl="0" w:tplc="ECEA6600">
      <w:numFmt w:val="bullet"/>
      <w:lvlText w:val=""/>
      <w:lvlJc w:val="left"/>
      <w:pPr>
        <w:tabs>
          <w:tab w:val="num" w:pos="1776"/>
        </w:tabs>
        <w:ind w:left="1776" w:hanging="360"/>
      </w:pPr>
      <w:rPr>
        <w:rFonts w:ascii="Monotype Sorts" w:eastAsia="Times New Roman" w:hAnsi="Monotype Sorts" w:cs="Wingdings" w:hint="default"/>
      </w:rPr>
    </w:lvl>
    <w:lvl w:ilvl="1" w:tplc="68889A96" w:tentative="1">
      <w:start w:val="1"/>
      <w:numFmt w:val="bullet"/>
      <w:lvlText w:val="o"/>
      <w:lvlJc w:val="left"/>
      <w:pPr>
        <w:tabs>
          <w:tab w:val="num" w:pos="2148"/>
        </w:tabs>
        <w:ind w:left="2148" w:hanging="360"/>
      </w:pPr>
      <w:rPr>
        <w:rFonts w:ascii="Courier New" w:hAnsi="Courier New" w:hint="default"/>
      </w:rPr>
    </w:lvl>
    <w:lvl w:ilvl="2" w:tplc="13306010" w:tentative="1">
      <w:start w:val="1"/>
      <w:numFmt w:val="bullet"/>
      <w:lvlText w:val=""/>
      <w:lvlJc w:val="left"/>
      <w:pPr>
        <w:tabs>
          <w:tab w:val="num" w:pos="2868"/>
        </w:tabs>
        <w:ind w:left="2868" w:hanging="360"/>
      </w:pPr>
      <w:rPr>
        <w:rFonts w:ascii="Wingdings" w:hAnsi="Wingdings" w:hint="default"/>
      </w:rPr>
    </w:lvl>
    <w:lvl w:ilvl="3" w:tplc="9C725EF6" w:tentative="1">
      <w:start w:val="1"/>
      <w:numFmt w:val="bullet"/>
      <w:lvlText w:val=""/>
      <w:lvlJc w:val="left"/>
      <w:pPr>
        <w:tabs>
          <w:tab w:val="num" w:pos="3588"/>
        </w:tabs>
        <w:ind w:left="3588" w:hanging="360"/>
      </w:pPr>
      <w:rPr>
        <w:rFonts w:ascii="Symbol" w:hAnsi="Symbol" w:hint="default"/>
      </w:rPr>
    </w:lvl>
    <w:lvl w:ilvl="4" w:tplc="98B02978" w:tentative="1">
      <w:start w:val="1"/>
      <w:numFmt w:val="bullet"/>
      <w:lvlText w:val="o"/>
      <w:lvlJc w:val="left"/>
      <w:pPr>
        <w:tabs>
          <w:tab w:val="num" w:pos="4308"/>
        </w:tabs>
        <w:ind w:left="4308" w:hanging="360"/>
      </w:pPr>
      <w:rPr>
        <w:rFonts w:ascii="Courier New" w:hAnsi="Courier New" w:hint="default"/>
      </w:rPr>
    </w:lvl>
    <w:lvl w:ilvl="5" w:tplc="59D4A8AC" w:tentative="1">
      <w:start w:val="1"/>
      <w:numFmt w:val="bullet"/>
      <w:lvlText w:val=""/>
      <w:lvlJc w:val="left"/>
      <w:pPr>
        <w:tabs>
          <w:tab w:val="num" w:pos="5028"/>
        </w:tabs>
        <w:ind w:left="5028" w:hanging="360"/>
      </w:pPr>
      <w:rPr>
        <w:rFonts w:ascii="Wingdings" w:hAnsi="Wingdings" w:hint="default"/>
      </w:rPr>
    </w:lvl>
    <w:lvl w:ilvl="6" w:tplc="82A0A36C" w:tentative="1">
      <w:start w:val="1"/>
      <w:numFmt w:val="bullet"/>
      <w:lvlText w:val=""/>
      <w:lvlJc w:val="left"/>
      <w:pPr>
        <w:tabs>
          <w:tab w:val="num" w:pos="5748"/>
        </w:tabs>
        <w:ind w:left="5748" w:hanging="360"/>
      </w:pPr>
      <w:rPr>
        <w:rFonts w:ascii="Symbol" w:hAnsi="Symbol" w:hint="default"/>
      </w:rPr>
    </w:lvl>
    <w:lvl w:ilvl="7" w:tplc="F03CDDC6" w:tentative="1">
      <w:start w:val="1"/>
      <w:numFmt w:val="bullet"/>
      <w:lvlText w:val="o"/>
      <w:lvlJc w:val="left"/>
      <w:pPr>
        <w:tabs>
          <w:tab w:val="num" w:pos="6468"/>
        </w:tabs>
        <w:ind w:left="6468" w:hanging="360"/>
      </w:pPr>
      <w:rPr>
        <w:rFonts w:ascii="Courier New" w:hAnsi="Courier New" w:hint="default"/>
      </w:rPr>
    </w:lvl>
    <w:lvl w:ilvl="8" w:tplc="97007380"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4D200FC"/>
    <w:multiLevelType w:val="hybridMultilevel"/>
    <w:tmpl w:val="A3125102"/>
    <w:lvl w:ilvl="0" w:tplc="17E284D0">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DDB02A7"/>
    <w:multiLevelType w:val="multilevel"/>
    <w:tmpl w:val="D87A3D36"/>
    <w:lvl w:ilvl="0">
      <w:start w:val="9"/>
      <w:numFmt w:val="bullet"/>
      <w:lvlText w:val=""/>
      <w:lvlJc w:val="left"/>
      <w:pPr>
        <w:tabs>
          <w:tab w:val="num" w:pos="720"/>
        </w:tabs>
        <w:ind w:left="720" w:hanging="360"/>
      </w:pPr>
      <w:rPr>
        <w:rFont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A23B8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D31473"/>
    <w:multiLevelType w:val="hybridMultilevel"/>
    <w:tmpl w:val="87BE0AB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F8C3D42"/>
    <w:multiLevelType w:val="hybridMultilevel"/>
    <w:tmpl w:val="B17A1280"/>
    <w:lvl w:ilvl="0" w:tplc="FFFFFFFF">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B7DE8"/>
    <w:multiLevelType w:val="hybridMultilevel"/>
    <w:tmpl w:val="F9F60B5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4A324A"/>
    <w:multiLevelType w:val="hybridMultilevel"/>
    <w:tmpl w:val="BF86F1AA"/>
    <w:lvl w:ilvl="0" w:tplc="7B64130A">
      <w:numFmt w:val="bullet"/>
      <w:lvlText w:val="-"/>
      <w:lvlJc w:val="left"/>
      <w:pPr>
        <w:tabs>
          <w:tab w:val="num" w:pos="720"/>
        </w:tabs>
        <w:ind w:left="720" w:hanging="360"/>
      </w:pPr>
      <w:rPr>
        <w:rFonts w:ascii="Comic Sans MS" w:eastAsia="Times New Roman" w:hAnsi="Comic Sans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27547"/>
    <w:multiLevelType w:val="hybridMultilevel"/>
    <w:tmpl w:val="0E58A988"/>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3015C5A"/>
    <w:multiLevelType w:val="hybridMultilevel"/>
    <w:tmpl w:val="5E7E980E"/>
    <w:lvl w:ilvl="0" w:tplc="062E8AC6">
      <w:start w:val="1"/>
      <w:numFmt w:val="bullet"/>
      <w:lvlText w:val=""/>
      <w:lvlJc w:val="left"/>
      <w:pPr>
        <w:tabs>
          <w:tab w:val="num" w:pos="720"/>
        </w:tabs>
        <w:ind w:left="720" w:hanging="360"/>
      </w:pPr>
      <w:rPr>
        <w:rFonts w:ascii="Wingdings" w:hAnsi="Wingdings" w:hint="default"/>
      </w:rPr>
    </w:lvl>
    <w:lvl w:ilvl="1" w:tplc="55CA9B66" w:tentative="1">
      <w:start w:val="1"/>
      <w:numFmt w:val="bullet"/>
      <w:lvlText w:val="o"/>
      <w:lvlJc w:val="left"/>
      <w:pPr>
        <w:tabs>
          <w:tab w:val="num" w:pos="1440"/>
        </w:tabs>
        <w:ind w:left="1440" w:hanging="360"/>
      </w:pPr>
      <w:rPr>
        <w:rFonts w:ascii="Courier New" w:hAnsi="Courier New" w:hint="default"/>
      </w:rPr>
    </w:lvl>
    <w:lvl w:ilvl="2" w:tplc="40F43404" w:tentative="1">
      <w:start w:val="1"/>
      <w:numFmt w:val="bullet"/>
      <w:lvlText w:val=""/>
      <w:lvlJc w:val="left"/>
      <w:pPr>
        <w:tabs>
          <w:tab w:val="num" w:pos="2160"/>
        </w:tabs>
        <w:ind w:left="2160" w:hanging="360"/>
      </w:pPr>
      <w:rPr>
        <w:rFonts w:ascii="Wingdings" w:hAnsi="Wingdings" w:hint="default"/>
      </w:rPr>
    </w:lvl>
    <w:lvl w:ilvl="3" w:tplc="D5A000BC" w:tentative="1">
      <w:start w:val="1"/>
      <w:numFmt w:val="bullet"/>
      <w:lvlText w:val=""/>
      <w:lvlJc w:val="left"/>
      <w:pPr>
        <w:tabs>
          <w:tab w:val="num" w:pos="2880"/>
        </w:tabs>
        <w:ind w:left="2880" w:hanging="360"/>
      </w:pPr>
      <w:rPr>
        <w:rFonts w:ascii="Symbol" w:hAnsi="Symbol" w:hint="default"/>
      </w:rPr>
    </w:lvl>
    <w:lvl w:ilvl="4" w:tplc="82243672" w:tentative="1">
      <w:start w:val="1"/>
      <w:numFmt w:val="bullet"/>
      <w:lvlText w:val="o"/>
      <w:lvlJc w:val="left"/>
      <w:pPr>
        <w:tabs>
          <w:tab w:val="num" w:pos="3600"/>
        </w:tabs>
        <w:ind w:left="3600" w:hanging="360"/>
      </w:pPr>
      <w:rPr>
        <w:rFonts w:ascii="Courier New" w:hAnsi="Courier New" w:hint="default"/>
      </w:rPr>
    </w:lvl>
    <w:lvl w:ilvl="5" w:tplc="1FAA142C" w:tentative="1">
      <w:start w:val="1"/>
      <w:numFmt w:val="bullet"/>
      <w:lvlText w:val=""/>
      <w:lvlJc w:val="left"/>
      <w:pPr>
        <w:tabs>
          <w:tab w:val="num" w:pos="4320"/>
        </w:tabs>
        <w:ind w:left="4320" w:hanging="360"/>
      </w:pPr>
      <w:rPr>
        <w:rFonts w:ascii="Wingdings" w:hAnsi="Wingdings" w:hint="default"/>
      </w:rPr>
    </w:lvl>
    <w:lvl w:ilvl="6" w:tplc="4AD8C86C" w:tentative="1">
      <w:start w:val="1"/>
      <w:numFmt w:val="bullet"/>
      <w:lvlText w:val=""/>
      <w:lvlJc w:val="left"/>
      <w:pPr>
        <w:tabs>
          <w:tab w:val="num" w:pos="5040"/>
        </w:tabs>
        <w:ind w:left="5040" w:hanging="360"/>
      </w:pPr>
      <w:rPr>
        <w:rFonts w:ascii="Symbol" w:hAnsi="Symbol" w:hint="default"/>
      </w:rPr>
    </w:lvl>
    <w:lvl w:ilvl="7" w:tplc="53928390" w:tentative="1">
      <w:start w:val="1"/>
      <w:numFmt w:val="bullet"/>
      <w:lvlText w:val="o"/>
      <w:lvlJc w:val="left"/>
      <w:pPr>
        <w:tabs>
          <w:tab w:val="num" w:pos="5760"/>
        </w:tabs>
        <w:ind w:left="5760" w:hanging="360"/>
      </w:pPr>
      <w:rPr>
        <w:rFonts w:ascii="Courier New" w:hAnsi="Courier New" w:hint="default"/>
      </w:rPr>
    </w:lvl>
    <w:lvl w:ilvl="8" w:tplc="8FB0E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F63FFD"/>
    <w:multiLevelType w:val="hybridMultilevel"/>
    <w:tmpl w:val="8780C7F6"/>
    <w:lvl w:ilvl="0" w:tplc="D21E74E8">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3DA06E4B"/>
    <w:multiLevelType w:val="hybridMultilevel"/>
    <w:tmpl w:val="0E30C072"/>
    <w:lvl w:ilvl="0" w:tplc="63CCE716">
      <w:start w:val="8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A54D0B"/>
    <w:multiLevelType w:val="hybridMultilevel"/>
    <w:tmpl w:val="D194CD38"/>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1617965"/>
    <w:multiLevelType w:val="hybridMultilevel"/>
    <w:tmpl w:val="2F4E0F94"/>
    <w:lvl w:ilvl="0" w:tplc="1ADA7350">
      <w:start w:val="1"/>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3751F8D"/>
    <w:multiLevelType w:val="hybridMultilevel"/>
    <w:tmpl w:val="F9A27ACE"/>
    <w:lvl w:ilvl="0" w:tplc="F7B44C7E">
      <w:start w:val="1"/>
      <w:numFmt w:val="bullet"/>
      <w:lvlText w:val="-"/>
      <w:lvlJc w:val="left"/>
      <w:pPr>
        <w:tabs>
          <w:tab w:val="num" w:pos="1548"/>
        </w:tabs>
        <w:ind w:left="1548" w:hanging="84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ACF29C8"/>
    <w:multiLevelType w:val="hybridMultilevel"/>
    <w:tmpl w:val="38B61C0E"/>
    <w:lvl w:ilvl="0" w:tplc="2A229F7E">
      <w:start w:val="1"/>
      <w:numFmt w:val="bullet"/>
      <w:lvlText w:val=""/>
      <w:lvlJc w:val="left"/>
      <w:pPr>
        <w:tabs>
          <w:tab w:val="num" w:pos="720"/>
        </w:tabs>
        <w:ind w:left="720" w:hanging="36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542675"/>
    <w:multiLevelType w:val="hybridMultilevel"/>
    <w:tmpl w:val="DA5C8F4C"/>
    <w:lvl w:ilvl="0" w:tplc="DEF6FDE4">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0033BFD"/>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F460B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A27F64"/>
    <w:multiLevelType w:val="multilevel"/>
    <w:tmpl w:val="0A8E66C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31576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F405E1"/>
    <w:multiLevelType w:val="hybridMultilevel"/>
    <w:tmpl w:val="D5B645D0"/>
    <w:lvl w:ilvl="0" w:tplc="338601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D152B"/>
    <w:multiLevelType w:val="hybridMultilevel"/>
    <w:tmpl w:val="9AA40684"/>
    <w:lvl w:ilvl="0" w:tplc="FFFFFFFF">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DF5C37"/>
    <w:multiLevelType w:val="hybridMultilevel"/>
    <w:tmpl w:val="F78EB5AA"/>
    <w:lvl w:ilvl="0" w:tplc="FE3AAC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BAF1B47"/>
    <w:multiLevelType w:val="hybridMultilevel"/>
    <w:tmpl w:val="A6F47824"/>
    <w:lvl w:ilvl="0" w:tplc="E9D2A7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456104"/>
    <w:multiLevelType w:val="hybridMultilevel"/>
    <w:tmpl w:val="84B4564A"/>
    <w:lvl w:ilvl="0" w:tplc="FFFFFFFF">
      <w:start w:val="1"/>
      <w:numFmt w:val="bullet"/>
      <w:lvlText w:val=""/>
      <w:lvlJc w:val="left"/>
      <w:pPr>
        <w:tabs>
          <w:tab w:val="num" w:pos="1428"/>
        </w:tabs>
        <w:ind w:left="1428" w:hanging="360"/>
      </w:pPr>
      <w:rPr>
        <w:rFonts w:ascii="Wingdings" w:hAnsi="Wingdings" w:hint="default"/>
      </w:rPr>
    </w:lvl>
    <w:lvl w:ilvl="1" w:tplc="FFFFFFFF">
      <w:numFmt w:val="bullet"/>
      <w:lvlText w:val=""/>
      <w:lvlJc w:val="left"/>
      <w:pPr>
        <w:tabs>
          <w:tab w:val="num" w:pos="2148"/>
        </w:tabs>
        <w:ind w:left="2148" w:hanging="360"/>
      </w:pPr>
      <w:rPr>
        <w:rFonts w:ascii="Monotype Sorts" w:eastAsia="Times New Roman" w:hAnsi="Monotype Sorts" w:cs="Wingdings" w:hint="default"/>
      </w:rPr>
    </w:lvl>
    <w:lvl w:ilvl="2" w:tplc="D1A0A1B8">
      <w:numFmt w:val="bullet"/>
      <w:lvlText w:val=""/>
      <w:lvlJc w:val="left"/>
      <w:pPr>
        <w:tabs>
          <w:tab w:val="num" w:pos="2868"/>
        </w:tabs>
        <w:ind w:left="2868" w:hanging="360"/>
      </w:pPr>
      <w:rPr>
        <w:rFonts w:ascii="Wingdings" w:eastAsia="Times New Roman" w:hAnsi="Wingdings" w:cs="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5D595AE5"/>
    <w:multiLevelType w:val="hybridMultilevel"/>
    <w:tmpl w:val="874288AC"/>
    <w:lvl w:ilvl="0" w:tplc="C576E84E">
      <w:start w:val="5"/>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29" w15:restartNumberingAfterBreak="0">
    <w:nsid w:val="5E9429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D074D8"/>
    <w:multiLevelType w:val="hybridMultilevel"/>
    <w:tmpl w:val="A8CE58A4"/>
    <w:lvl w:ilvl="0" w:tplc="65783940">
      <w:numFmt w:val="bullet"/>
      <w:lvlText w:val=""/>
      <w:lvlJc w:val="left"/>
      <w:pPr>
        <w:tabs>
          <w:tab w:val="num" w:pos="1068"/>
        </w:tabs>
        <w:ind w:left="1068" w:hanging="360"/>
      </w:pPr>
      <w:rPr>
        <w:rFonts w:ascii="Monotype Sorts" w:eastAsia="Times New Roman" w:hAnsi="Monotype Sorts" w:cs="Wingdings" w:hint="default"/>
      </w:rPr>
    </w:lvl>
    <w:lvl w:ilvl="1" w:tplc="AFE096D2" w:tentative="1">
      <w:start w:val="1"/>
      <w:numFmt w:val="bullet"/>
      <w:lvlText w:val="o"/>
      <w:lvlJc w:val="left"/>
      <w:pPr>
        <w:tabs>
          <w:tab w:val="num" w:pos="1788"/>
        </w:tabs>
        <w:ind w:left="1788" w:hanging="360"/>
      </w:pPr>
      <w:rPr>
        <w:rFonts w:ascii="Courier New" w:hAnsi="Courier New" w:hint="default"/>
      </w:rPr>
    </w:lvl>
    <w:lvl w:ilvl="2" w:tplc="798A02A0" w:tentative="1">
      <w:start w:val="1"/>
      <w:numFmt w:val="bullet"/>
      <w:lvlText w:val=""/>
      <w:lvlJc w:val="left"/>
      <w:pPr>
        <w:tabs>
          <w:tab w:val="num" w:pos="2508"/>
        </w:tabs>
        <w:ind w:left="2508" w:hanging="360"/>
      </w:pPr>
      <w:rPr>
        <w:rFonts w:ascii="Wingdings" w:hAnsi="Wingdings" w:hint="default"/>
      </w:rPr>
    </w:lvl>
    <w:lvl w:ilvl="3" w:tplc="054EEBA2" w:tentative="1">
      <w:start w:val="1"/>
      <w:numFmt w:val="bullet"/>
      <w:lvlText w:val=""/>
      <w:lvlJc w:val="left"/>
      <w:pPr>
        <w:tabs>
          <w:tab w:val="num" w:pos="3228"/>
        </w:tabs>
        <w:ind w:left="3228" w:hanging="360"/>
      </w:pPr>
      <w:rPr>
        <w:rFonts w:ascii="Symbol" w:hAnsi="Symbol" w:hint="default"/>
      </w:rPr>
    </w:lvl>
    <w:lvl w:ilvl="4" w:tplc="6344A9AE" w:tentative="1">
      <w:start w:val="1"/>
      <w:numFmt w:val="bullet"/>
      <w:lvlText w:val="o"/>
      <w:lvlJc w:val="left"/>
      <w:pPr>
        <w:tabs>
          <w:tab w:val="num" w:pos="3948"/>
        </w:tabs>
        <w:ind w:left="3948" w:hanging="360"/>
      </w:pPr>
      <w:rPr>
        <w:rFonts w:ascii="Courier New" w:hAnsi="Courier New" w:hint="default"/>
      </w:rPr>
    </w:lvl>
    <w:lvl w:ilvl="5" w:tplc="0F5EFD9E" w:tentative="1">
      <w:start w:val="1"/>
      <w:numFmt w:val="bullet"/>
      <w:lvlText w:val=""/>
      <w:lvlJc w:val="left"/>
      <w:pPr>
        <w:tabs>
          <w:tab w:val="num" w:pos="4668"/>
        </w:tabs>
        <w:ind w:left="4668" w:hanging="360"/>
      </w:pPr>
      <w:rPr>
        <w:rFonts w:ascii="Wingdings" w:hAnsi="Wingdings" w:hint="default"/>
      </w:rPr>
    </w:lvl>
    <w:lvl w:ilvl="6" w:tplc="1CAC3710" w:tentative="1">
      <w:start w:val="1"/>
      <w:numFmt w:val="bullet"/>
      <w:lvlText w:val=""/>
      <w:lvlJc w:val="left"/>
      <w:pPr>
        <w:tabs>
          <w:tab w:val="num" w:pos="5388"/>
        </w:tabs>
        <w:ind w:left="5388" w:hanging="360"/>
      </w:pPr>
      <w:rPr>
        <w:rFonts w:ascii="Symbol" w:hAnsi="Symbol" w:hint="default"/>
      </w:rPr>
    </w:lvl>
    <w:lvl w:ilvl="7" w:tplc="D05AB9CE" w:tentative="1">
      <w:start w:val="1"/>
      <w:numFmt w:val="bullet"/>
      <w:lvlText w:val="o"/>
      <w:lvlJc w:val="left"/>
      <w:pPr>
        <w:tabs>
          <w:tab w:val="num" w:pos="6108"/>
        </w:tabs>
        <w:ind w:left="6108" w:hanging="360"/>
      </w:pPr>
      <w:rPr>
        <w:rFonts w:ascii="Courier New" w:hAnsi="Courier New" w:hint="default"/>
      </w:rPr>
    </w:lvl>
    <w:lvl w:ilvl="8" w:tplc="C0504892"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61246DFC"/>
    <w:multiLevelType w:val="hybridMultilevel"/>
    <w:tmpl w:val="318E9D18"/>
    <w:lvl w:ilvl="0" w:tplc="3D7C1674">
      <w:start w:val="1"/>
      <w:numFmt w:val="bullet"/>
      <w:lvlText w:val=""/>
      <w:lvlJc w:val="left"/>
      <w:pPr>
        <w:tabs>
          <w:tab w:val="num" w:pos="851"/>
        </w:tabs>
        <w:ind w:left="851" w:hanging="360"/>
      </w:pPr>
      <w:rPr>
        <w:rFonts w:ascii="Symbol" w:hAnsi="Symbol" w:hint="default"/>
        <w:b/>
        <w:sz w:val="22"/>
        <w:szCs w:val="22"/>
      </w:rPr>
    </w:lvl>
    <w:lvl w:ilvl="1" w:tplc="BAE21A52">
      <w:numFmt w:val="bullet"/>
      <w:lvlText w:val="-"/>
      <w:lvlJc w:val="left"/>
      <w:pPr>
        <w:tabs>
          <w:tab w:val="num" w:pos="1571"/>
        </w:tabs>
        <w:ind w:left="1571" w:hanging="360"/>
      </w:pPr>
      <w:rPr>
        <w:rFonts w:hint="default"/>
      </w:rPr>
    </w:lvl>
    <w:lvl w:ilvl="2" w:tplc="040C0005" w:tentative="1">
      <w:start w:val="1"/>
      <w:numFmt w:val="bullet"/>
      <w:lvlText w:val=""/>
      <w:lvlJc w:val="left"/>
      <w:pPr>
        <w:tabs>
          <w:tab w:val="num" w:pos="2291"/>
        </w:tabs>
        <w:ind w:left="2291" w:hanging="360"/>
      </w:pPr>
      <w:rPr>
        <w:rFonts w:ascii="Wingdings" w:hAnsi="Wingdings" w:hint="default"/>
      </w:rPr>
    </w:lvl>
    <w:lvl w:ilvl="3" w:tplc="040C0001" w:tentative="1">
      <w:start w:val="1"/>
      <w:numFmt w:val="bullet"/>
      <w:lvlText w:val=""/>
      <w:lvlJc w:val="left"/>
      <w:pPr>
        <w:tabs>
          <w:tab w:val="num" w:pos="3011"/>
        </w:tabs>
        <w:ind w:left="3011" w:hanging="360"/>
      </w:pPr>
      <w:rPr>
        <w:rFonts w:ascii="Symbol" w:hAnsi="Symbol" w:hint="default"/>
      </w:rPr>
    </w:lvl>
    <w:lvl w:ilvl="4" w:tplc="040C0003" w:tentative="1">
      <w:start w:val="1"/>
      <w:numFmt w:val="bullet"/>
      <w:lvlText w:val="o"/>
      <w:lvlJc w:val="left"/>
      <w:pPr>
        <w:tabs>
          <w:tab w:val="num" w:pos="3731"/>
        </w:tabs>
        <w:ind w:left="3731" w:hanging="360"/>
      </w:pPr>
      <w:rPr>
        <w:rFonts w:ascii="Courier New" w:hAnsi="Courier New" w:hint="default"/>
      </w:rPr>
    </w:lvl>
    <w:lvl w:ilvl="5" w:tplc="040C0005" w:tentative="1">
      <w:start w:val="1"/>
      <w:numFmt w:val="bullet"/>
      <w:lvlText w:val=""/>
      <w:lvlJc w:val="left"/>
      <w:pPr>
        <w:tabs>
          <w:tab w:val="num" w:pos="4451"/>
        </w:tabs>
        <w:ind w:left="4451" w:hanging="360"/>
      </w:pPr>
      <w:rPr>
        <w:rFonts w:ascii="Wingdings" w:hAnsi="Wingdings" w:hint="default"/>
      </w:rPr>
    </w:lvl>
    <w:lvl w:ilvl="6" w:tplc="040C0001" w:tentative="1">
      <w:start w:val="1"/>
      <w:numFmt w:val="bullet"/>
      <w:lvlText w:val=""/>
      <w:lvlJc w:val="left"/>
      <w:pPr>
        <w:tabs>
          <w:tab w:val="num" w:pos="5171"/>
        </w:tabs>
        <w:ind w:left="5171" w:hanging="360"/>
      </w:pPr>
      <w:rPr>
        <w:rFonts w:ascii="Symbol" w:hAnsi="Symbol" w:hint="default"/>
      </w:rPr>
    </w:lvl>
    <w:lvl w:ilvl="7" w:tplc="040C0003" w:tentative="1">
      <w:start w:val="1"/>
      <w:numFmt w:val="bullet"/>
      <w:lvlText w:val="o"/>
      <w:lvlJc w:val="left"/>
      <w:pPr>
        <w:tabs>
          <w:tab w:val="num" w:pos="5891"/>
        </w:tabs>
        <w:ind w:left="5891" w:hanging="360"/>
      </w:pPr>
      <w:rPr>
        <w:rFonts w:ascii="Courier New" w:hAnsi="Courier New" w:hint="default"/>
      </w:rPr>
    </w:lvl>
    <w:lvl w:ilvl="8" w:tplc="040C0005" w:tentative="1">
      <w:start w:val="1"/>
      <w:numFmt w:val="bullet"/>
      <w:lvlText w:val=""/>
      <w:lvlJc w:val="left"/>
      <w:pPr>
        <w:tabs>
          <w:tab w:val="num" w:pos="6611"/>
        </w:tabs>
        <w:ind w:left="6611" w:hanging="360"/>
      </w:pPr>
      <w:rPr>
        <w:rFonts w:ascii="Wingdings" w:hAnsi="Wingdings" w:hint="default"/>
      </w:rPr>
    </w:lvl>
  </w:abstractNum>
  <w:abstractNum w:abstractNumId="32" w15:restartNumberingAfterBreak="0">
    <w:nsid w:val="63962E8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7A57C0"/>
    <w:multiLevelType w:val="multilevel"/>
    <w:tmpl w:val="6382F7BE"/>
    <w:lvl w:ilvl="0">
      <w:start w:val="13"/>
      <w:numFmt w:val="bullet"/>
      <w:lvlText w:val="-"/>
      <w:lvlJc w:val="left"/>
      <w:pPr>
        <w:tabs>
          <w:tab w:val="num" w:pos="1069"/>
        </w:tabs>
        <w:ind w:left="1069" w:hanging="360"/>
      </w:pPr>
      <w:rPr>
        <w:rFonts w:hint="default"/>
      </w:rPr>
    </w:lvl>
    <w:lvl w:ilvl="1">
      <w:start w:val="1"/>
      <w:numFmt w:val="bullet"/>
      <w:lvlText w:val=""/>
      <w:lvlJc w:val="left"/>
      <w:pPr>
        <w:tabs>
          <w:tab w:val="num" w:pos="2152"/>
        </w:tabs>
        <w:ind w:left="2152" w:hanging="363"/>
      </w:pPr>
      <w:rPr>
        <w:rFonts w:ascii="Wingdings" w:hAnsi="Wingdings" w:hint="default"/>
      </w:rPr>
    </w:lvl>
    <w:lvl w:ilvl="2">
      <w:start w:val="1"/>
      <w:numFmt w:val="bullet"/>
      <w:lvlText w:val=""/>
      <w:lvlJc w:val="left"/>
      <w:pPr>
        <w:tabs>
          <w:tab w:val="num" w:pos="2869"/>
        </w:tabs>
        <w:ind w:left="2849" w:hanging="340"/>
      </w:pPr>
      <w:rPr>
        <w:rFonts w:ascii="Symbol" w:hAnsi="Symbol"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5A23B4A"/>
    <w:multiLevelType w:val="hybridMultilevel"/>
    <w:tmpl w:val="0AFCC7A2"/>
    <w:lvl w:ilvl="0" w:tplc="4016F664">
      <w:start w:val="1"/>
      <w:numFmt w:val="decimal"/>
      <w:lvlText w:val="%1."/>
      <w:lvlJc w:val="left"/>
      <w:pPr>
        <w:tabs>
          <w:tab w:val="num" w:pos="928"/>
        </w:tabs>
        <w:ind w:left="928" w:hanging="360"/>
      </w:pPr>
      <w:rPr>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6D09365A"/>
    <w:multiLevelType w:val="multilevel"/>
    <w:tmpl w:val="9ABA46A8"/>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DCB4E7A"/>
    <w:multiLevelType w:val="hybridMultilevel"/>
    <w:tmpl w:val="52C858B6"/>
    <w:lvl w:ilvl="0" w:tplc="ABFEA55C">
      <w:start w:val="24"/>
      <w:numFmt w:val="bullet"/>
      <w:lvlText w:val="-"/>
      <w:lvlJc w:val="left"/>
      <w:pPr>
        <w:tabs>
          <w:tab w:val="num" w:pos="1083"/>
        </w:tabs>
        <w:ind w:left="1083" w:hanging="375"/>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6DF52B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1F005F"/>
    <w:multiLevelType w:val="hybridMultilevel"/>
    <w:tmpl w:val="9E6ABE30"/>
    <w:lvl w:ilvl="0" w:tplc="5C9EA1DA">
      <w:start w:val="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9" w15:restartNumberingAfterBreak="0">
    <w:nsid w:val="76EB7A52"/>
    <w:multiLevelType w:val="hybridMultilevel"/>
    <w:tmpl w:val="E89642EC"/>
    <w:lvl w:ilvl="0" w:tplc="2F148E90">
      <w:numFmt w:val="bullet"/>
      <w:lvlText w:val=""/>
      <w:lvlJc w:val="left"/>
      <w:pPr>
        <w:tabs>
          <w:tab w:val="num" w:pos="1776"/>
        </w:tabs>
        <w:ind w:left="1776" w:hanging="360"/>
      </w:pPr>
      <w:rPr>
        <w:rFonts w:ascii="Monotype Sorts" w:eastAsia="Times New Roman" w:hAnsi="Monotype Sorts" w:cs="Wingdings" w:hint="default"/>
      </w:rPr>
    </w:lvl>
    <w:lvl w:ilvl="1" w:tplc="90E29A40" w:tentative="1">
      <w:start w:val="1"/>
      <w:numFmt w:val="bullet"/>
      <w:lvlText w:val="o"/>
      <w:lvlJc w:val="left"/>
      <w:pPr>
        <w:tabs>
          <w:tab w:val="num" w:pos="2148"/>
        </w:tabs>
        <w:ind w:left="2148" w:hanging="360"/>
      </w:pPr>
      <w:rPr>
        <w:rFonts w:ascii="Courier New" w:hAnsi="Courier New" w:hint="default"/>
      </w:rPr>
    </w:lvl>
    <w:lvl w:ilvl="2" w:tplc="1B303F14" w:tentative="1">
      <w:start w:val="1"/>
      <w:numFmt w:val="bullet"/>
      <w:lvlText w:val=""/>
      <w:lvlJc w:val="left"/>
      <w:pPr>
        <w:tabs>
          <w:tab w:val="num" w:pos="2868"/>
        </w:tabs>
        <w:ind w:left="2868" w:hanging="360"/>
      </w:pPr>
      <w:rPr>
        <w:rFonts w:ascii="Wingdings" w:hAnsi="Wingdings" w:hint="default"/>
      </w:rPr>
    </w:lvl>
    <w:lvl w:ilvl="3" w:tplc="62D63BF6" w:tentative="1">
      <w:start w:val="1"/>
      <w:numFmt w:val="bullet"/>
      <w:lvlText w:val=""/>
      <w:lvlJc w:val="left"/>
      <w:pPr>
        <w:tabs>
          <w:tab w:val="num" w:pos="3588"/>
        </w:tabs>
        <w:ind w:left="3588" w:hanging="360"/>
      </w:pPr>
      <w:rPr>
        <w:rFonts w:ascii="Symbol" w:hAnsi="Symbol" w:hint="default"/>
      </w:rPr>
    </w:lvl>
    <w:lvl w:ilvl="4" w:tplc="BDC844E4" w:tentative="1">
      <w:start w:val="1"/>
      <w:numFmt w:val="bullet"/>
      <w:lvlText w:val="o"/>
      <w:lvlJc w:val="left"/>
      <w:pPr>
        <w:tabs>
          <w:tab w:val="num" w:pos="4308"/>
        </w:tabs>
        <w:ind w:left="4308" w:hanging="360"/>
      </w:pPr>
      <w:rPr>
        <w:rFonts w:ascii="Courier New" w:hAnsi="Courier New" w:hint="default"/>
      </w:rPr>
    </w:lvl>
    <w:lvl w:ilvl="5" w:tplc="3D508480" w:tentative="1">
      <w:start w:val="1"/>
      <w:numFmt w:val="bullet"/>
      <w:lvlText w:val=""/>
      <w:lvlJc w:val="left"/>
      <w:pPr>
        <w:tabs>
          <w:tab w:val="num" w:pos="5028"/>
        </w:tabs>
        <w:ind w:left="5028" w:hanging="360"/>
      </w:pPr>
      <w:rPr>
        <w:rFonts w:ascii="Wingdings" w:hAnsi="Wingdings" w:hint="default"/>
      </w:rPr>
    </w:lvl>
    <w:lvl w:ilvl="6" w:tplc="9E7682C6" w:tentative="1">
      <w:start w:val="1"/>
      <w:numFmt w:val="bullet"/>
      <w:lvlText w:val=""/>
      <w:lvlJc w:val="left"/>
      <w:pPr>
        <w:tabs>
          <w:tab w:val="num" w:pos="5748"/>
        </w:tabs>
        <w:ind w:left="5748" w:hanging="360"/>
      </w:pPr>
      <w:rPr>
        <w:rFonts w:ascii="Symbol" w:hAnsi="Symbol" w:hint="default"/>
      </w:rPr>
    </w:lvl>
    <w:lvl w:ilvl="7" w:tplc="72E6478A" w:tentative="1">
      <w:start w:val="1"/>
      <w:numFmt w:val="bullet"/>
      <w:lvlText w:val="o"/>
      <w:lvlJc w:val="left"/>
      <w:pPr>
        <w:tabs>
          <w:tab w:val="num" w:pos="6468"/>
        </w:tabs>
        <w:ind w:left="6468" w:hanging="360"/>
      </w:pPr>
      <w:rPr>
        <w:rFonts w:ascii="Courier New" w:hAnsi="Courier New" w:hint="default"/>
      </w:rPr>
    </w:lvl>
    <w:lvl w:ilvl="8" w:tplc="DADCD390"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9B97FD8"/>
    <w:multiLevelType w:val="singleLevel"/>
    <w:tmpl w:val="9C4CB4B6"/>
    <w:lvl w:ilvl="0">
      <w:start w:val="1"/>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CE242D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195C3A"/>
    <w:multiLevelType w:val="hybridMultilevel"/>
    <w:tmpl w:val="C0F64D16"/>
    <w:lvl w:ilvl="0" w:tplc="F6FCED3A">
      <w:start w:val="1"/>
      <w:numFmt w:val="bullet"/>
      <w:lvlText w:val=""/>
      <w:lvlJc w:val="left"/>
      <w:pPr>
        <w:tabs>
          <w:tab w:val="num" w:pos="1428"/>
        </w:tabs>
        <w:ind w:left="1428" w:hanging="360"/>
      </w:pPr>
      <w:rPr>
        <w:rFonts w:ascii="Wingdings" w:hAnsi="Wingdings" w:hint="default"/>
      </w:rPr>
    </w:lvl>
    <w:lvl w:ilvl="1" w:tplc="86E472C6" w:tentative="1">
      <w:start w:val="1"/>
      <w:numFmt w:val="bullet"/>
      <w:lvlText w:val="o"/>
      <w:lvlJc w:val="left"/>
      <w:pPr>
        <w:tabs>
          <w:tab w:val="num" w:pos="2148"/>
        </w:tabs>
        <w:ind w:left="2148" w:hanging="360"/>
      </w:pPr>
      <w:rPr>
        <w:rFonts w:ascii="Courier New" w:hAnsi="Courier New" w:hint="default"/>
      </w:rPr>
    </w:lvl>
    <w:lvl w:ilvl="2" w:tplc="89B2F4E6" w:tentative="1">
      <w:start w:val="1"/>
      <w:numFmt w:val="bullet"/>
      <w:lvlText w:val=""/>
      <w:lvlJc w:val="left"/>
      <w:pPr>
        <w:tabs>
          <w:tab w:val="num" w:pos="2868"/>
        </w:tabs>
        <w:ind w:left="2868" w:hanging="360"/>
      </w:pPr>
      <w:rPr>
        <w:rFonts w:ascii="Wingdings" w:hAnsi="Wingdings" w:hint="default"/>
      </w:rPr>
    </w:lvl>
    <w:lvl w:ilvl="3" w:tplc="AF5E528C" w:tentative="1">
      <w:start w:val="1"/>
      <w:numFmt w:val="bullet"/>
      <w:lvlText w:val=""/>
      <w:lvlJc w:val="left"/>
      <w:pPr>
        <w:tabs>
          <w:tab w:val="num" w:pos="3588"/>
        </w:tabs>
        <w:ind w:left="3588" w:hanging="360"/>
      </w:pPr>
      <w:rPr>
        <w:rFonts w:ascii="Symbol" w:hAnsi="Symbol" w:hint="default"/>
      </w:rPr>
    </w:lvl>
    <w:lvl w:ilvl="4" w:tplc="4DD68E4C" w:tentative="1">
      <w:start w:val="1"/>
      <w:numFmt w:val="bullet"/>
      <w:lvlText w:val="o"/>
      <w:lvlJc w:val="left"/>
      <w:pPr>
        <w:tabs>
          <w:tab w:val="num" w:pos="4308"/>
        </w:tabs>
        <w:ind w:left="4308" w:hanging="360"/>
      </w:pPr>
      <w:rPr>
        <w:rFonts w:ascii="Courier New" w:hAnsi="Courier New" w:hint="default"/>
      </w:rPr>
    </w:lvl>
    <w:lvl w:ilvl="5" w:tplc="6096F028" w:tentative="1">
      <w:start w:val="1"/>
      <w:numFmt w:val="bullet"/>
      <w:lvlText w:val=""/>
      <w:lvlJc w:val="left"/>
      <w:pPr>
        <w:tabs>
          <w:tab w:val="num" w:pos="5028"/>
        </w:tabs>
        <w:ind w:left="5028" w:hanging="360"/>
      </w:pPr>
      <w:rPr>
        <w:rFonts w:ascii="Wingdings" w:hAnsi="Wingdings" w:hint="default"/>
      </w:rPr>
    </w:lvl>
    <w:lvl w:ilvl="6" w:tplc="D8920C30" w:tentative="1">
      <w:start w:val="1"/>
      <w:numFmt w:val="bullet"/>
      <w:lvlText w:val=""/>
      <w:lvlJc w:val="left"/>
      <w:pPr>
        <w:tabs>
          <w:tab w:val="num" w:pos="5748"/>
        </w:tabs>
        <w:ind w:left="5748" w:hanging="360"/>
      </w:pPr>
      <w:rPr>
        <w:rFonts w:ascii="Symbol" w:hAnsi="Symbol" w:hint="default"/>
      </w:rPr>
    </w:lvl>
    <w:lvl w:ilvl="7" w:tplc="F5C6659A" w:tentative="1">
      <w:start w:val="1"/>
      <w:numFmt w:val="bullet"/>
      <w:lvlText w:val="o"/>
      <w:lvlJc w:val="left"/>
      <w:pPr>
        <w:tabs>
          <w:tab w:val="num" w:pos="6468"/>
        </w:tabs>
        <w:ind w:left="6468" w:hanging="360"/>
      </w:pPr>
      <w:rPr>
        <w:rFonts w:ascii="Courier New" w:hAnsi="Courier New" w:hint="default"/>
      </w:rPr>
    </w:lvl>
    <w:lvl w:ilvl="8" w:tplc="23608B28" w:tentative="1">
      <w:start w:val="1"/>
      <w:numFmt w:val="bullet"/>
      <w:lvlText w:val=""/>
      <w:lvlJc w:val="left"/>
      <w:pPr>
        <w:tabs>
          <w:tab w:val="num" w:pos="7188"/>
        </w:tabs>
        <w:ind w:left="7188" w:hanging="360"/>
      </w:pPr>
      <w:rPr>
        <w:rFonts w:ascii="Wingdings" w:hAnsi="Wingdings" w:hint="default"/>
      </w:rPr>
    </w:lvl>
  </w:abstractNum>
  <w:num w:numId="1">
    <w:abstractNumId w:val="40"/>
  </w:num>
  <w:num w:numId="2">
    <w:abstractNumId w:val="11"/>
  </w:num>
  <w:num w:numId="3">
    <w:abstractNumId w:val="42"/>
  </w:num>
  <w:num w:numId="4">
    <w:abstractNumId w:val="30"/>
  </w:num>
  <w:num w:numId="5">
    <w:abstractNumId w:val="2"/>
  </w:num>
  <w:num w:numId="6">
    <w:abstractNumId w:val="39"/>
  </w:num>
  <w:num w:numId="7">
    <w:abstractNumId w:val="27"/>
  </w:num>
  <w:num w:numId="8">
    <w:abstractNumId w:val="19"/>
  </w:num>
  <w:num w:numId="9">
    <w:abstractNumId w:val="4"/>
  </w:num>
  <w:num w:numId="10">
    <w:abstractNumId w:val="22"/>
  </w:num>
  <w:num w:numId="11">
    <w:abstractNumId w:val="35"/>
  </w:num>
  <w:num w:numId="12">
    <w:abstractNumId w:val="33"/>
  </w:num>
  <w:num w:numId="13">
    <w:abstractNumId w:val="5"/>
  </w:num>
  <w:num w:numId="14">
    <w:abstractNumId w:val="32"/>
  </w:num>
  <w:num w:numId="15">
    <w:abstractNumId w:val="37"/>
  </w:num>
  <w:num w:numId="16">
    <w:abstractNumId w:val="20"/>
  </w:num>
  <w:num w:numId="17">
    <w:abstractNumId w:val="29"/>
  </w:num>
  <w:num w:numId="18">
    <w:abstractNumId w:val="1"/>
  </w:num>
  <w:num w:numId="19">
    <w:abstractNumId w:val="41"/>
  </w:num>
  <w:num w:numId="20">
    <w:abstractNumId w:val="31"/>
  </w:num>
  <w:num w:numId="21">
    <w:abstractNumId w:val="0"/>
  </w:num>
  <w:num w:numId="22">
    <w:abstractNumId w:val="24"/>
  </w:num>
  <w:num w:numId="23">
    <w:abstractNumId w:val="7"/>
  </w:num>
  <w:num w:numId="24">
    <w:abstractNumId w:val="34"/>
  </w:num>
  <w:num w:numId="25">
    <w:abstractNumId w:val="13"/>
  </w:num>
  <w:num w:numId="26">
    <w:abstractNumId w:val="8"/>
  </w:num>
  <w:num w:numId="27">
    <w:abstractNumId w:val="17"/>
  </w:num>
  <w:num w:numId="28">
    <w:abstractNumId w:val="6"/>
  </w:num>
  <w:num w:numId="29">
    <w:abstractNumId w:val="10"/>
  </w:num>
  <w:num w:numId="30">
    <w:abstractNumId w:val="38"/>
  </w:num>
  <w:num w:numId="31">
    <w:abstractNumId w:val="28"/>
  </w:num>
  <w:num w:numId="32">
    <w:abstractNumId w:val="14"/>
  </w:num>
  <w:num w:numId="33">
    <w:abstractNumId w:val="9"/>
  </w:num>
  <w:num w:numId="34">
    <w:abstractNumId w:val="16"/>
  </w:num>
  <w:num w:numId="35">
    <w:abstractNumId w:val="18"/>
  </w:num>
  <w:num w:numId="36">
    <w:abstractNumId w:val="36"/>
  </w:num>
  <w:num w:numId="37">
    <w:abstractNumId w:val="12"/>
  </w:num>
  <w:num w:numId="38">
    <w:abstractNumId w:val="3"/>
  </w:num>
  <w:num w:numId="39">
    <w:abstractNumId w:val="15"/>
  </w:num>
  <w:num w:numId="40">
    <w:abstractNumId w:val="21"/>
  </w:num>
  <w:num w:numId="41">
    <w:abstractNumId w:val="25"/>
  </w:num>
  <w:num w:numId="42">
    <w:abstractNumId w:val="26"/>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95"/>
    <w:rsid w:val="000200AB"/>
    <w:rsid w:val="0002354F"/>
    <w:rsid w:val="00052CC4"/>
    <w:rsid w:val="000573F2"/>
    <w:rsid w:val="000857C2"/>
    <w:rsid w:val="000955F9"/>
    <w:rsid w:val="000A1A93"/>
    <w:rsid w:val="000A375A"/>
    <w:rsid w:val="000A3EF6"/>
    <w:rsid w:val="000E6893"/>
    <w:rsid w:val="000F1BA8"/>
    <w:rsid w:val="001002E7"/>
    <w:rsid w:val="00160946"/>
    <w:rsid w:val="0017020C"/>
    <w:rsid w:val="00183968"/>
    <w:rsid w:val="001E7E64"/>
    <w:rsid w:val="001F0501"/>
    <w:rsid w:val="00204034"/>
    <w:rsid w:val="00234E0C"/>
    <w:rsid w:val="00247200"/>
    <w:rsid w:val="002A01F2"/>
    <w:rsid w:val="002D3B86"/>
    <w:rsid w:val="002E1AC3"/>
    <w:rsid w:val="003228D5"/>
    <w:rsid w:val="00352775"/>
    <w:rsid w:val="00355CC7"/>
    <w:rsid w:val="003740DB"/>
    <w:rsid w:val="003C1452"/>
    <w:rsid w:val="003F3A7B"/>
    <w:rsid w:val="00444A30"/>
    <w:rsid w:val="00471A38"/>
    <w:rsid w:val="00486F8D"/>
    <w:rsid w:val="004B6D43"/>
    <w:rsid w:val="004E4DB2"/>
    <w:rsid w:val="0053690C"/>
    <w:rsid w:val="0056011F"/>
    <w:rsid w:val="00581EF4"/>
    <w:rsid w:val="005C4B6D"/>
    <w:rsid w:val="00605295"/>
    <w:rsid w:val="00693DC8"/>
    <w:rsid w:val="006967B7"/>
    <w:rsid w:val="006B69E8"/>
    <w:rsid w:val="00722737"/>
    <w:rsid w:val="0076266B"/>
    <w:rsid w:val="007979B5"/>
    <w:rsid w:val="007D703A"/>
    <w:rsid w:val="008E3411"/>
    <w:rsid w:val="0092609C"/>
    <w:rsid w:val="00961304"/>
    <w:rsid w:val="0099402E"/>
    <w:rsid w:val="009D4BA7"/>
    <w:rsid w:val="009F47B4"/>
    <w:rsid w:val="00A0599F"/>
    <w:rsid w:val="00A15C4F"/>
    <w:rsid w:val="00A255C4"/>
    <w:rsid w:val="00A27D90"/>
    <w:rsid w:val="00A603D0"/>
    <w:rsid w:val="00A71417"/>
    <w:rsid w:val="00AA0FCC"/>
    <w:rsid w:val="00AE2CFC"/>
    <w:rsid w:val="00AE595C"/>
    <w:rsid w:val="00AF4364"/>
    <w:rsid w:val="00B019C7"/>
    <w:rsid w:val="00B128E5"/>
    <w:rsid w:val="00B27F25"/>
    <w:rsid w:val="00B729F6"/>
    <w:rsid w:val="00BA0791"/>
    <w:rsid w:val="00BA1094"/>
    <w:rsid w:val="00C079B1"/>
    <w:rsid w:val="00C24C87"/>
    <w:rsid w:val="00C3216B"/>
    <w:rsid w:val="00C54628"/>
    <w:rsid w:val="00C555F7"/>
    <w:rsid w:val="00CB23E3"/>
    <w:rsid w:val="00CC1064"/>
    <w:rsid w:val="00CD0540"/>
    <w:rsid w:val="00CD7857"/>
    <w:rsid w:val="00CE458B"/>
    <w:rsid w:val="00CF2CAB"/>
    <w:rsid w:val="00D80C87"/>
    <w:rsid w:val="00D976E2"/>
    <w:rsid w:val="00DA27FA"/>
    <w:rsid w:val="00DD24F9"/>
    <w:rsid w:val="00E34623"/>
    <w:rsid w:val="00F167EA"/>
    <w:rsid w:val="00F418B7"/>
    <w:rsid w:val="00F74999"/>
    <w:rsid w:val="00FB58D6"/>
    <w:rsid w:val="00FD7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7808F"/>
  <w15:docId w15:val="{AF731079-1CF5-4E33-830B-EB799CB0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pPr>
      <w:keepNext/>
      <w:outlineLvl w:val="0"/>
    </w:pPr>
    <w:rPr>
      <w:rFonts w:ascii="Arial" w:hAnsi="Arial"/>
      <w:sz w:val="24"/>
    </w:rPr>
  </w:style>
  <w:style w:type="paragraph" w:styleId="Titre2">
    <w:name w:val="heading 2"/>
    <w:basedOn w:val="Normal"/>
    <w:next w:val="Normal"/>
    <w:qFormat/>
    <w:pPr>
      <w:keepNext/>
      <w:jc w:val="center"/>
      <w:outlineLvl w:val="1"/>
    </w:pPr>
    <w:rPr>
      <w:rFonts w:ascii="Garamond" w:hAnsi="Garamond"/>
      <w:b/>
      <w:sz w:val="40"/>
    </w:rPr>
  </w:style>
  <w:style w:type="paragraph" w:styleId="Titre3">
    <w:name w:val="heading 3"/>
    <w:basedOn w:val="Normal"/>
    <w:next w:val="Normal"/>
    <w:qFormat/>
    <w:pPr>
      <w:keepNext/>
      <w:pBdr>
        <w:top w:val="dashDotStroked" w:sz="24" w:space="1" w:color="auto" w:shadow="1"/>
        <w:left w:val="dashDotStroked" w:sz="24" w:space="4" w:color="auto" w:shadow="1"/>
        <w:bottom w:val="dashDotStroked" w:sz="24" w:space="1" w:color="auto" w:shadow="1"/>
        <w:right w:val="dashDotStroked" w:sz="24" w:space="4" w:color="auto" w:shadow="1"/>
      </w:pBdr>
      <w:ind w:left="2835" w:right="2835"/>
      <w:jc w:val="center"/>
      <w:outlineLvl w:val="2"/>
    </w:pPr>
    <w:rPr>
      <w:rFonts w:ascii="Comic Sans MS" w:hAnsi="Comic Sans MS"/>
      <w:b/>
      <w:sz w:val="56"/>
    </w:rPr>
  </w:style>
  <w:style w:type="paragraph" w:styleId="Titre4">
    <w:name w:val="heading 4"/>
    <w:basedOn w:val="Normal"/>
    <w:next w:val="Normal"/>
    <w:qFormat/>
    <w:pPr>
      <w:keepNext/>
      <w:jc w:val="both"/>
      <w:outlineLvl w:val="3"/>
    </w:pPr>
    <w:rPr>
      <w:rFonts w:ascii="Arial" w:hAnsi="Arial"/>
      <w:sz w:val="24"/>
    </w:rPr>
  </w:style>
  <w:style w:type="paragraph" w:styleId="Titre5">
    <w:name w:val="heading 5"/>
    <w:basedOn w:val="Normal"/>
    <w:next w:val="Normal"/>
    <w:link w:val="Titre5Car"/>
    <w:qFormat/>
    <w:pPr>
      <w:keepNext/>
      <w:jc w:val="center"/>
      <w:outlineLvl w:val="4"/>
    </w:pPr>
    <w:rPr>
      <w:rFonts w:ascii="Arial" w:hAnsi="Arial"/>
      <w:sz w:val="24"/>
    </w:rPr>
  </w:style>
  <w:style w:type="paragraph" w:styleId="Titre6">
    <w:name w:val="heading 6"/>
    <w:basedOn w:val="Normal"/>
    <w:next w:val="Normal"/>
    <w:qFormat/>
    <w:pPr>
      <w:keepNext/>
      <w:jc w:val="right"/>
      <w:outlineLvl w:val="5"/>
    </w:pPr>
    <w:rPr>
      <w:rFonts w:ascii="Arial" w:hAnsi="Arial"/>
      <w:sz w:val="24"/>
    </w:rPr>
  </w:style>
  <w:style w:type="paragraph" w:styleId="Titre7">
    <w:name w:val="heading 7"/>
    <w:basedOn w:val="Normal"/>
    <w:next w:val="Normal"/>
    <w:qFormat/>
    <w:pPr>
      <w:keepNext/>
      <w:ind w:left="567"/>
      <w:jc w:val="both"/>
      <w:outlineLvl w:val="6"/>
    </w:pPr>
    <w:rPr>
      <w:rFonts w:ascii="Arial" w:hAnsi="Arial"/>
      <w:sz w:val="24"/>
    </w:rPr>
  </w:style>
  <w:style w:type="paragraph" w:styleId="Titre8">
    <w:name w:val="heading 8"/>
    <w:basedOn w:val="Normal"/>
    <w:next w:val="Normal"/>
    <w:qFormat/>
    <w:pPr>
      <w:keepNext/>
      <w:jc w:val="center"/>
      <w:outlineLvl w:val="7"/>
    </w:pPr>
    <w:rPr>
      <w:rFonts w:ascii="Arial" w:hAnsi="Arial"/>
      <w:b/>
      <w:smallCaps/>
      <w:sz w:val="24"/>
    </w:rPr>
  </w:style>
  <w:style w:type="paragraph" w:styleId="Titre9">
    <w:name w:val="heading 9"/>
    <w:basedOn w:val="Normal"/>
    <w:next w:val="Normal"/>
    <w:qFormat/>
    <w:pPr>
      <w:keepNext/>
      <w:pBdr>
        <w:top w:val="double" w:sz="4" w:space="1" w:color="auto"/>
        <w:left w:val="double" w:sz="4" w:space="4" w:color="auto"/>
        <w:bottom w:val="double" w:sz="4" w:space="1" w:color="auto"/>
        <w:right w:val="double" w:sz="4" w:space="4" w:color="auto"/>
      </w:pBdr>
      <w:shd w:val="pct12" w:color="auto" w:fill="auto"/>
      <w:jc w:val="center"/>
      <w:outlineLvl w:val="8"/>
    </w:pPr>
    <w:rPr>
      <w:rFonts w:ascii="Garamond" w:hAnsi="Garamond"/>
      <w:b/>
      <w:smallCap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link w:val="CorpsdetexteCar"/>
    <w:pPr>
      <w:jc w:val="both"/>
    </w:pPr>
    <w:rPr>
      <w:rFonts w:ascii="Arial" w:hAnsi="Arial"/>
      <w:sz w:val="24"/>
    </w:rPr>
  </w:style>
  <w:style w:type="paragraph" w:styleId="Retraitcorpsdetexte">
    <w:name w:val="Body Text Indent"/>
    <w:basedOn w:val="Normal"/>
    <w:pPr>
      <w:ind w:left="567"/>
      <w:jc w:val="both"/>
    </w:pPr>
    <w:rPr>
      <w:rFonts w:ascii="Arial" w:hAnsi="Arial"/>
      <w:sz w:val="24"/>
    </w:rPr>
  </w:style>
  <w:style w:type="paragraph" w:styleId="Corpsdetexte2">
    <w:name w:val="Body Text 2"/>
    <w:basedOn w:val="Normal"/>
    <w:pPr>
      <w:tabs>
        <w:tab w:val="left" w:pos="284"/>
      </w:tabs>
      <w:jc w:val="both"/>
    </w:pPr>
    <w:rPr>
      <w:sz w:val="28"/>
    </w:rPr>
  </w:style>
  <w:style w:type="paragraph" w:styleId="En-tte">
    <w:name w:val="header"/>
    <w:basedOn w:val="Normal"/>
    <w:link w:val="En-tteCar"/>
    <w:pPr>
      <w:tabs>
        <w:tab w:val="center" w:pos="4536"/>
        <w:tab w:val="right" w:pos="9072"/>
      </w:tabs>
    </w:pPr>
  </w:style>
  <w:style w:type="paragraph" w:customStyle="1" w:styleId="ret2">
    <w:name w:val="ret2"/>
    <w:basedOn w:val="Normal"/>
    <w:pPr>
      <w:spacing w:before="40" w:after="20"/>
      <w:ind w:right="51"/>
      <w:jc w:val="both"/>
    </w:pPr>
    <w:rPr>
      <w:rFonts w:ascii="Arial" w:hAnsi="Arial"/>
      <w:b/>
      <w:sz w:val="22"/>
      <w:u w:val="single"/>
    </w:rPr>
  </w:style>
  <w:style w:type="character" w:styleId="Lienhypertexte">
    <w:name w:val="Hyperlink"/>
    <w:rPr>
      <w:color w:val="0000FF"/>
      <w:u w:val="single"/>
    </w:rPr>
  </w:style>
  <w:style w:type="paragraph" w:styleId="Corpsdetexte3">
    <w:name w:val="Body Text 3"/>
    <w:basedOn w:val="Normal"/>
    <w:pPr>
      <w:tabs>
        <w:tab w:val="left" w:pos="284"/>
      </w:tabs>
    </w:pPr>
    <w:rPr>
      <w:sz w:val="28"/>
    </w:rPr>
  </w:style>
  <w:style w:type="paragraph" w:styleId="Normalcentr">
    <w:name w:val="Block Text"/>
    <w:basedOn w:val="Normal"/>
    <w:pPr>
      <w:widowControl w:val="0"/>
      <w:autoSpaceDE w:val="0"/>
      <w:autoSpaceDN w:val="0"/>
      <w:adjustRightInd w:val="0"/>
      <w:spacing w:line="288" w:lineRule="exact"/>
      <w:ind w:left="284" w:right="1310" w:firstLine="709"/>
      <w:jc w:val="both"/>
    </w:pPr>
    <w:rPr>
      <w:rFonts w:ascii="Arial" w:hAnsi="Arial" w:cs="Arial"/>
      <w:sz w:val="26"/>
      <w:szCs w:val="26"/>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style>
  <w:style w:type="paragraph" w:customStyle="1" w:styleId="Corps">
    <w:name w:val="Corps"/>
    <w:basedOn w:val="Normal"/>
    <w:pPr>
      <w:widowControl w:val="0"/>
      <w:suppressAutoHyphens/>
      <w:jc w:val="both"/>
    </w:pPr>
    <w:rPr>
      <w:rFonts w:ascii="Thorndale" w:eastAsia="HG Mincho Light J" w:hAnsi="Thorndale"/>
      <w:color w:val="000000"/>
      <w:sz w:val="24"/>
    </w:rPr>
  </w:style>
  <w:style w:type="paragraph" w:styleId="TM1">
    <w:name w:val="toc 1"/>
    <w:basedOn w:val="Normal"/>
    <w:next w:val="Normal"/>
    <w:autoRedefine/>
    <w:semiHidden/>
  </w:style>
  <w:style w:type="paragraph" w:styleId="TM2">
    <w:name w:val="toc 2"/>
    <w:basedOn w:val="Normal"/>
    <w:next w:val="Normal"/>
    <w:autoRedefine/>
    <w:semiHidden/>
    <w:pPr>
      <w:ind w:left="200"/>
      <w:jc w:val="center"/>
    </w:pPr>
    <w:rPr>
      <w:b/>
      <w:bCs/>
    </w:r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Retraitcorpsdetexte3">
    <w:name w:val="Body Text Indent 3"/>
    <w:basedOn w:val="Normal"/>
    <w:pPr>
      <w:widowControl w:val="0"/>
      <w:ind w:left="705"/>
      <w:jc w:val="both"/>
    </w:pPr>
    <w:rPr>
      <w:i/>
      <w:sz w:val="24"/>
    </w:rPr>
  </w:style>
  <w:style w:type="paragraph" w:styleId="Retraitcorpsdetexte2">
    <w:name w:val="Body Text Indent 2"/>
    <w:basedOn w:val="Normal"/>
    <w:pPr>
      <w:ind w:firstLine="708"/>
    </w:pPr>
    <w:rPr>
      <w:rFonts w:ascii="Arial" w:hAnsi="Arial" w:cs="Arial"/>
      <w:color w:val="FF0000"/>
      <w:sz w:val="24"/>
    </w:rPr>
  </w:style>
  <w:style w:type="character" w:styleId="Lienhypertextesuivivisit">
    <w:name w:val="FollowedHyperlink"/>
    <w:rPr>
      <w:color w:val="800080"/>
      <w:u w:val="single"/>
    </w:rPr>
  </w:style>
  <w:style w:type="paragraph" w:customStyle="1" w:styleId="HTMLBody">
    <w:name w:val="HTML Body"/>
    <w:rPr>
      <w:rFonts w:ascii="Arial" w:hAnsi="Arial"/>
      <w:snapToGrid w:val="0"/>
    </w:rPr>
  </w:style>
  <w:style w:type="paragraph" w:customStyle="1" w:styleId="WW-Corpsdetexte2">
    <w:name w:val="WW-Corps de texte 2"/>
    <w:basedOn w:val="Normal"/>
    <w:pPr>
      <w:suppressAutoHyphens/>
      <w:jc w:val="both"/>
    </w:pPr>
    <w:rPr>
      <w:sz w:val="24"/>
    </w:rPr>
  </w:style>
  <w:style w:type="paragraph" w:customStyle="1" w:styleId="Parareponse">
    <w:name w:val="Para_reponse"/>
    <w:basedOn w:val="Normal"/>
    <w:pPr>
      <w:keepNext/>
      <w:overflowPunct w:val="0"/>
      <w:autoSpaceDE w:val="0"/>
      <w:autoSpaceDN w:val="0"/>
      <w:adjustRightInd w:val="0"/>
      <w:spacing w:before="120" w:after="120"/>
      <w:jc w:val="both"/>
      <w:textAlignment w:val="baseline"/>
    </w:pPr>
    <w:rPr>
      <w:sz w:val="24"/>
      <w:szCs w:val="24"/>
    </w:rPr>
  </w:style>
  <w:style w:type="paragraph" w:customStyle="1" w:styleId="Paradouble">
    <w:name w:val="Para_double"/>
    <w:basedOn w:val="Normal"/>
    <w:pPr>
      <w:overflowPunct w:val="0"/>
      <w:autoSpaceDE w:val="0"/>
      <w:autoSpaceDN w:val="0"/>
      <w:adjustRightInd w:val="0"/>
      <w:spacing w:before="120" w:after="240"/>
      <w:jc w:val="both"/>
      <w:textAlignment w:val="baseline"/>
    </w:pPr>
    <w:rPr>
      <w:sz w:val="24"/>
      <w:szCs w:val="24"/>
    </w:rPr>
  </w:style>
  <w:style w:type="paragraph" w:styleId="Textedebulles">
    <w:name w:val="Balloon Text"/>
    <w:basedOn w:val="Normal"/>
    <w:semiHidden/>
    <w:rPr>
      <w:rFonts w:ascii="Tahoma" w:hAnsi="Tahoma" w:cs="Tahoma"/>
      <w:sz w:val="16"/>
      <w:szCs w:val="16"/>
    </w:rPr>
  </w:style>
  <w:style w:type="paragraph" w:customStyle="1" w:styleId="BodyText21">
    <w:name w:val="Body Text 21"/>
    <w:basedOn w:val="Normal"/>
    <w:pPr>
      <w:widowControl w:val="0"/>
      <w:jc w:val="both"/>
    </w:pPr>
    <w:rPr>
      <w:sz w:val="24"/>
      <w:szCs w:val="24"/>
    </w:rPr>
  </w:style>
  <w:style w:type="character" w:customStyle="1" w:styleId="Titre1Car">
    <w:name w:val="Titre 1 Car"/>
    <w:link w:val="Titre1"/>
    <w:rsid w:val="004B6D43"/>
    <w:rPr>
      <w:rFonts w:ascii="Arial" w:hAnsi="Arial"/>
      <w:sz w:val="24"/>
    </w:rPr>
  </w:style>
  <w:style w:type="character" w:customStyle="1" w:styleId="Titre5Car">
    <w:name w:val="Titre 5 Car"/>
    <w:link w:val="Titre5"/>
    <w:rsid w:val="004B6D43"/>
    <w:rPr>
      <w:rFonts w:ascii="Arial" w:hAnsi="Arial"/>
      <w:sz w:val="24"/>
    </w:rPr>
  </w:style>
  <w:style w:type="character" w:customStyle="1" w:styleId="En-tteCar">
    <w:name w:val="En-tête Car"/>
    <w:basedOn w:val="Policepardfaut"/>
    <w:link w:val="En-tte"/>
    <w:rsid w:val="004B6D43"/>
  </w:style>
  <w:style w:type="character" w:customStyle="1" w:styleId="CorpsdetexteCar">
    <w:name w:val="Corps de texte Car"/>
    <w:link w:val="Corpsdetexte"/>
    <w:rsid w:val="004B6D43"/>
    <w:rPr>
      <w:rFonts w:ascii="Arial" w:hAnsi="Arial"/>
      <w:sz w:val="24"/>
    </w:rPr>
  </w:style>
  <w:style w:type="paragraph" w:customStyle="1" w:styleId="Default">
    <w:name w:val="Default"/>
    <w:rsid w:val="00204034"/>
    <w:pPr>
      <w:widowControl w:val="0"/>
      <w:autoSpaceDE w:val="0"/>
      <w:autoSpaceDN w:val="0"/>
      <w:adjustRightInd w:val="0"/>
    </w:pPr>
    <w:rPr>
      <w:color w:val="000000"/>
      <w:sz w:val="24"/>
      <w:szCs w:val="24"/>
    </w:rPr>
  </w:style>
  <w:style w:type="paragraph" w:customStyle="1" w:styleId="CM32">
    <w:name w:val="CM32"/>
    <w:basedOn w:val="Default"/>
    <w:next w:val="Default"/>
    <w:rsid w:val="007979B5"/>
    <w:rPr>
      <w:color w:val="auto"/>
    </w:rPr>
  </w:style>
  <w:style w:type="paragraph" w:customStyle="1" w:styleId="CM7">
    <w:name w:val="CM7"/>
    <w:basedOn w:val="Default"/>
    <w:next w:val="Default"/>
    <w:rsid w:val="007979B5"/>
    <w:pPr>
      <w:spacing w:line="276" w:lineRule="atLeast"/>
    </w:pPr>
    <w:rPr>
      <w:color w:val="auto"/>
    </w:rPr>
  </w:style>
  <w:style w:type="paragraph" w:customStyle="1" w:styleId="BodyText24">
    <w:name w:val="Body Text 24"/>
    <w:basedOn w:val="Normal"/>
    <w:rsid w:val="00C54628"/>
    <w:pPr>
      <w:jc w:val="both"/>
    </w:pPr>
    <w:rPr>
      <w:sz w:val="22"/>
    </w:rPr>
  </w:style>
  <w:style w:type="paragraph" w:customStyle="1" w:styleId="BodyTextIndent23">
    <w:name w:val="Body Text Indent 23"/>
    <w:basedOn w:val="Normal"/>
    <w:rsid w:val="00A15C4F"/>
    <w:pPr>
      <w:ind w:left="705"/>
    </w:pPr>
    <w:rPr>
      <w:sz w:val="22"/>
    </w:rPr>
  </w:style>
  <w:style w:type="paragraph" w:styleId="Paragraphedeliste">
    <w:name w:val="List Paragraph"/>
    <w:basedOn w:val="Normal"/>
    <w:uiPriority w:val="34"/>
    <w:qFormat/>
    <w:rsid w:val="00581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07089">
      <w:bodyDiv w:val="1"/>
      <w:marLeft w:val="0"/>
      <w:marRight w:val="0"/>
      <w:marTop w:val="0"/>
      <w:marBottom w:val="0"/>
      <w:divBdr>
        <w:top w:val="none" w:sz="0" w:space="0" w:color="auto"/>
        <w:left w:val="none" w:sz="0" w:space="0" w:color="auto"/>
        <w:bottom w:val="none" w:sz="0" w:space="0" w:color="auto"/>
        <w:right w:val="none" w:sz="0" w:space="0" w:color="auto"/>
      </w:divBdr>
    </w:div>
    <w:div w:id="410543045">
      <w:bodyDiv w:val="1"/>
      <w:marLeft w:val="0"/>
      <w:marRight w:val="0"/>
      <w:marTop w:val="0"/>
      <w:marBottom w:val="0"/>
      <w:divBdr>
        <w:top w:val="none" w:sz="0" w:space="0" w:color="auto"/>
        <w:left w:val="none" w:sz="0" w:space="0" w:color="auto"/>
        <w:bottom w:val="none" w:sz="0" w:space="0" w:color="auto"/>
        <w:right w:val="none" w:sz="0" w:space="0" w:color="auto"/>
      </w:divBdr>
    </w:div>
    <w:div w:id="771321040">
      <w:bodyDiv w:val="1"/>
      <w:marLeft w:val="0"/>
      <w:marRight w:val="0"/>
      <w:marTop w:val="0"/>
      <w:marBottom w:val="0"/>
      <w:divBdr>
        <w:top w:val="none" w:sz="0" w:space="0" w:color="auto"/>
        <w:left w:val="none" w:sz="0" w:space="0" w:color="auto"/>
        <w:bottom w:val="none" w:sz="0" w:space="0" w:color="auto"/>
        <w:right w:val="none" w:sz="0" w:space="0" w:color="auto"/>
      </w:divBdr>
    </w:div>
    <w:div w:id="1016077854">
      <w:bodyDiv w:val="1"/>
      <w:marLeft w:val="0"/>
      <w:marRight w:val="0"/>
      <w:marTop w:val="0"/>
      <w:marBottom w:val="0"/>
      <w:divBdr>
        <w:top w:val="none" w:sz="0" w:space="0" w:color="auto"/>
        <w:left w:val="none" w:sz="0" w:space="0" w:color="auto"/>
        <w:bottom w:val="none" w:sz="0" w:space="0" w:color="auto"/>
        <w:right w:val="none" w:sz="0" w:space="0" w:color="auto"/>
      </w:divBdr>
    </w:div>
    <w:div w:id="1140807758">
      <w:bodyDiv w:val="1"/>
      <w:marLeft w:val="0"/>
      <w:marRight w:val="0"/>
      <w:marTop w:val="0"/>
      <w:marBottom w:val="0"/>
      <w:divBdr>
        <w:top w:val="none" w:sz="0" w:space="0" w:color="auto"/>
        <w:left w:val="none" w:sz="0" w:space="0" w:color="auto"/>
        <w:bottom w:val="none" w:sz="0" w:space="0" w:color="auto"/>
        <w:right w:val="none" w:sz="0" w:space="0" w:color="auto"/>
      </w:divBdr>
    </w:div>
    <w:div w:id="1152525872">
      <w:bodyDiv w:val="1"/>
      <w:marLeft w:val="0"/>
      <w:marRight w:val="0"/>
      <w:marTop w:val="0"/>
      <w:marBottom w:val="0"/>
      <w:divBdr>
        <w:top w:val="none" w:sz="0" w:space="0" w:color="auto"/>
        <w:left w:val="none" w:sz="0" w:space="0" w:color="auto"/>
        <w:bottom w:val="none" w:sz="0" w:space="0" w:color="auto"/>
        <w:right w:val="none" w:sz="0" w:space="0" w:color="auto"/>
      </w:divBdr>
    </w:div>
    <w:div w:id="1187331658">
      <w:bodyDiv w:val="1"/>
      <w:marLeft w:val="0"/>
      <w:marRight w:val="0"/>
      <w:marTop w:val="0"/>
      <w:marBottom w:val="0"/>
      <w:divBdr>
        <w:top w:val="none" w:sz="0" w:space="0" w:color="auto"/>
        <w:left w:val="none" w:sz="0" w:space="0" w:color="auto"/>
        <w:bottom w:val="none" w:sz="0" w:space="0" w:color="auto"/>
        <w:right w:val="none" w:sz="0" w:space="0" w:color="auto"/>
      </w:divBdr>
    </w:div>
    <w:div w:id="1472560159">
      <w:bodyDiv w:val="1"/>
      <w:marLeft w:val="0"/>
      <w:marRight w:val="0"/>
      <w:marTop w:val="0"/>
      <w:marBottom w:val="0"/>
      <w:divBdr>
        <w:top w:val="none" w:sz="0" w:space="0" w:color="auto"/>
        <w:left w:val="none" w:sz="0" w:space="0" w:color="auto"/>
        <w:bottom w:val="none" w:sz="0" w:space="0" w:color="auto"/>
        <w:right w:val="none" w:sz="0" w:space="0" w:color="auto"/>
      </w:divBdr>
    </w:div>
    <w:div w:id="1513451522">
      <w:bodyDiv w:val="1"/>
      <w:marLeft w:val="0"/>
      <w:marRight w:val="0"/>
      <w:marTop w:val="0"/>
      <w:marBottom w:val="0"/>
      <w:divBdr>
        <w:top w:val="none" w:sz="0" w:space="0" w:color="auto"/>
        <w:left w:val="none" w:sz="0" w:space="0" w:color="auto"/>
        <w:bottom w:val="none" w:sz="0" w:space="0" w:color="auto"/>
        <w:right w:val="none" w:sz="0" w:space="0" w:color="auto"/>
      </w:divBdr>
    </w:div>
    <w:div w:id="1561792613">
      <w:bodyDiv w:val="1"/>
      <w:marLeft w:val="0"/>
      <w:marRight w:val="0"/>
      <w:marTop w:val="0"/>
      <w:marBottom w:val="0"/>
      <w:divBdr>
        <w:top w:val="none" w:sz="0" w:space="0" w:color="auto"/>
        <w:left w:val="none" w:sz="0" w:space="0" w:color="auto"/>
        <w:bottom w:val="none" w:sz="0" w:space="0" w:color="auto"/>
        <w:right w:val="none" w:sz="0" w:space="0" w:color="auto"/>
      </w:divBdr>
    </w:div>
    <w:div w:id="1619993940">
      <w:bodyDiv w:val="1"/>
      <w:marLeft w:val="0"/>
      <w:marRight w:val="0"/>
      <w:marTop w:val="0"/>
      <w:marBottom w:val="0"/>
      <w:divBdr>
        <w:top w:val="none" w:sz="0" w:space="0" w:color="auto"/>
        <w:left w:val="none" w:sz="0" w:space="0" w:color="auto"/>
        <w:bottom w:val="none" w:sz="0" w:space="0" w:color="auto"/>
        <w:right w:val="none" w:sz="0" w:space="0" w:color="auto"/>
      </w:divBdr>
    </w:div>
    <w:div w:id="1726172723">
      <w:bodyDiv w:val="1"/>
      <w:marLeft w:val="0"/>
      <w:marRight w:val="0"/>
      <w:marTop w:val="0"/>
      <w:marBottom w:val="0"/>
      <w:divBdr>
        <w:top w:val="none" w:sz="0" w:space="0" w:color="auto"/>
        <w:left w:val="none" w:sz="0" w:space="0" w:color="auto"/>
        <w:bottom w:val="none" w:sz="0" w:space="0" w:color="auto"/>
        <w:right w:val="none" w:sz="0" w:space="0" w:color="auto"/>
      </w:divBdr>
    </w:div>
    <w:div w:id="19402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xxxxx@ac-clermont.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xxxxxxxxx@ac-clermont.fr" TargetMode="External"/><Relationship Id="rId4" Type="http://schemas.openxmlformats.org/officeDocument/2006/relationships/webSettings" Target="webSettings.xml"/><Relationship Id="rId9" Type="http://schemas.openxmlformats.org/officeDocument/2006/relationships/hyperlink" Target="mailto:xxxxxx@ac-clermont.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3420</Words>
  <Characters>18813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UNIVERSITE PAUL SABATIER TOULOUSE III</vt:lpstr>
    </vt:vector>
  </TitlesOfParts>
  <Company>Université Paul  Sabatier</Company>
  <LinksUpToDate>false</LinksUpToDate>
  <CharactersWithSpaces>22189</CharactersWithSpaces>
  <SharedDoc>false</SharedDoc>
  <HLinks>
    <vt:vector size="18" baseType="variant">
      <vt:variant>
        <vt:i4>3866636</vt:i4>
      </vt:variant>
      <vt:variant>
        <vt:i4>6</vt:i4>
      </vt:variant>
      <vt:variant>
        <vt:i4>0</vt:i4>
      </vt:variant>
      <vt:variant>
        <vt:i4>5</vt:i4>
      </vt:variant>
      <vt:variant>
        <vt:lpwstr>mailto:Aurore.Baudoin@ac-clermont.fr</vt:lpwstr>
      </vt:variant>
      <vt:variant>
        <vt:lpwstr/>
      </vt:variant>
      <vt:variant>
        <vt:i4>3670039</vt:i4>
      </vt:variant>
      <vt:variant>
        <vt:i4>3</vt:i4>
      </vt:variant>
      <vt:variant>
        <vt:i4>0</vt:i4>
      </vt:variant>
      <vt:variant>
        <vt:i4>5</vt:i4>
      </vt:variant>
      <vt:variant>
        <vt:lpwstr>mailto:bernard.blanc@ac-clermont.fr</vt:lpwstr>
      </vt:variant>
      <vt:variant>
        <vt:lpwstr/>
      </vt:variant>
      <vt:variant>
        <vt:i4>122</vt:i4>
      </vt:variant>
      <vt:variant>
        <vt:i4>0</vt:i4>
      </vt:variant>
      <vt:variant>
        <vt:i4>0</vt:i4>
      </vt:variant>
      <vt:variant>
        <vt:i4>5</vt:i4>
      </vt:variant>
      <vt:variant>
        <vt:lpwstr>mailto:int.0030026m@ac-clermont.fr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PAUL SABATIER TOULOUSE III</dc:title>
  <dc:creator>Secrétariat service technique santé</dc:creator>
  <cp:lastModifiedBy>Bernard</cp:lastModifiedBy>
  <cp:revision>14</cp:revision>
  <cp:lastPrinted>2016-12-06T08:33:00Z</cp:lastPrinted>
  <dcterms:created xsi:type="dcterms:W3CDTF">2014-11-25T14:32:00Z</dcterms:created>
  <dcterms:modified xsi:type="dcterms:W3CDTF">2018-07-26T15:44:00Z</dcterms:modified>
</cp:coreProperties>
</file>